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581" w:rsidRPr="00622FDF" w:rsidRDefault="007218F1" w:rsidP="009941EF">
      <w:pPr>
        <w:pStyle w:val="Szvegtrzs"/>
        <w:spacing w:line="240" w:lineRule="auto"/>
        <w:jc w:val="center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MŰSZAKI</w:t>
      </w:r>
      <w:r w:rsidR="00C15ABA" w:rsidRPr="00622FDF">
        <w:rPr>
          <w:rFonts w:ascii="Tahoma" w:hAnsi="Tahoma" w:cs="Tahoma"/>
          <w:b/>
          <w:sz w:val="22"/>
          <w:szCs w:val="22"/>
        </w:rPr>
        <w:t xml:space="preserve"> TERVDOKUMENTÁCIÓ</w:t>
      </w:r>
    </w:p>
    <w:p w:rsidR="00EC1C78" w:rsidRPr="00622FDF" w:rsidRDefault="00EC1C78" w:rsidP="00EC1C78">
      <w:pPr>
        <w:pStyle w:val="Szvegtrzs"/>
        <w:spacing w:line="240" w:lineRule="auto"/>
        <w:jc w:val="center"/>
        <w:rPr>
          <w:rFonts w:ascii="Tahoma" w:hAnsi="Tahoma" w:cs="Tahoma"/>
          <w:b/>
          <w:sz w:val="22"/>
          <w:szCs w:val="22"/>
        </w:rPr>
      </w:pPr>
    </w:p>
    <w:p w:rsidR="0025162A" w:rsidRPr="00622FDF" w:rsidRDefault="00AC3E65" w:rsidP="005C6776">
      <w:pPr>
        <w:jc w:val="center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Készült</w:t>
      </w:r>
      <w:r w:rsidR="005221BD" w:rsidRPr="00622FDF">
        <w:rPr>
          <w:rFonts w:ascii="Tahoma" w:hAnsi="Tahoma" w:cs="Tahoma"/>
          <w:sz w:val="22"/>
          <w:szCs w:val="22"/>
        </w:rPr>
        <w:t xml:space="preserve"> </w:t>
      </w:r>
      <w:r w:rsidR="005C6776" w:rsidRPr="00622FDF">
        <w:rPr>
          <w:rFonts w:ascii="Tahoma" w:hAnsi="Tahoma" w:cs="Tahoma"/>
          <w:sz w:val="22"/>
          <w:szCs w:val="22"/>
        </w:rPr>
        <w:t xml:space="preserve">Kincsem Park, 1011 Budapest, </w:t>
      </w:r>
      <w:proofErr w:type="spellStart"/>
      <w:r w:rsidR="005C6776" w:rsidRPr="00622FDF">
        <w:rPr>
          <w:rFonts w:ascii="Tahoma" w:hAnsi="Tahoma" w:cs="Tahoma"/>
          <w:sz w:val="22"/>
          <w:szCs w:val="22"/>
        </w:rPr>
        <w:t>Albertírsai</w:t>
      </w:r>
      <w:proofErr w:type="spellEnd"/>
      <w:r w:rsidR="005C6776" w:rsidRPr="00622FDF">
        <w:rPr>
          <w:rFonts w:ascii="Tahoma" w:hAnsi="Tahoma" w:cs="Tahoma"/>
          <w:sz w:val="22"/>
          <w:szCs w:val="22"/>
        </w:rPr>
        <w:t xml:space="preserve"> u. 2-4. sz. alatti </w:t>
      </w:r>
      <w:r w:rsidRPr="00622FDF">
        <w:rPr>
          <w:rFonts w:ascii="Tahoma" w:hAnsi="Tahoma" w:cs="Tahoma"/>
          <w:sz w:val="22"/>
          <w:szCs w:val="22"/>
        </w:rPr>
        <w:t xml:space="preserve">ingatlanon </w:t>
      </w:r>
      <w:r w:rsidR="005C6776" w:rsidRPr="00622FDF">
        <w:rPr>
          <w:rFonts w:ascii="Tahoma" w:hAnsi="Tahoma" w:cs="Tahoma"/>
          <w:sz w:val="22"/>
          <w:szCs w:val="22"/>
        </w:rPr>
        <w:t>meg</w:t>
      </w:r>
      <w:r w:rsidRPr="00622FDF">
        <w:rPr>
          <w:rFonts w:ascii="Tahoma" w:hAnsi="Tahoma" w:cs="Tahoma"/>
          <w:sz w:val="22"/>
          <w:szCs w:val="22"/>
        </w:rPr>
        <w:t>lévő</w:t>
      </w:r>
      <w:r w:rsidR="00826B9A" w:rsidRPr="00622FDF">
        <w:rPr>
          <w:rFonts w:ascii="Tahoma" w:hAnsi="Tahoma" w:cs="Tahoma"/>
          <w:sz w:val="22"/>
          <w:szCs w:val="22"/>
        </w:rPr>
        <w:t xml:space="preserve"> </w:t>
      </w:r>
      <w:r w:rsidR="005C6776" w:rsidRPr="00622FDF">
        <w:rPr>
          <w:rFonts w:ascii="Tahoma" w:hAnsi="Tahoma" w:cs="Tahoma"/>
          <w:sz w:val="22"/>
          <w:szCs w:val="22"/>
        </w:rPr>
        <w:t>szállás</w:t>
      </w:r>
      <w:r w:rsidR="00A50581" w:rsidRPr="00622FDF">
        <w:rPr>
          <w:rFonts w:ascii="Tahoma" w:hAnsi="Tahoma" w:cs="Tahoma"/>
          <w:sz w:val="22"/>
          <w:szCs w:val="22"/>
        </w:rPr>
        <w:t>épület</w:t>
      </w:r>
      <w:r w:rsidR="00440F87">
        <w:rPr>
          <w:rFonts w:ascii="Tahoma" w:hAnsi="Tahoma" w:cs="Tahoma"/>
          <w:sz w:val="22"/>
          <w:szCs w:val="22"/>
        </w:rPr>
        <w:t>ek</w:t>
      </w:r>
      <w:r w:rsidR="00C65236">
        <w:rPr>
          <w:rFonts w:ascii="Tahoma" w:hAnsi="Tahoma" w:cs="Tahoma"/>
          <w:sz w:val="22"/>
          <w:szCs w:val="22"/>
        </w:rPr>
        <w:t xml:space="preserve"> és istállók</w:t>
      </w:r>
      <w:r w:rsidR="00A50581" w:rsidRPr="00622FDF">
        <w:rPr>
          <w:rFonts w:ascii="Tahoma" w:hAnsi="Tahoma" w:cs="Tahoma"/>
          <w:sz w:val="22"/>
          <w:szCs w:val="22"/>
        </w:rPr>
        <w:t xml:space="preserve"> fel</w:t>
      </w:r>
      <w:r w:rsidR="005C6776" w:rsidRPr="00622FDF">
        <w:rPr>
          <w:rFonts w:ascii="Tahoma" w:hAnsi="Tahoma" w:cs="Tahoma"/>
          <w:sz w:val="22"/>
          <w:szCs w:val="22"/>
        </w:rPr>
        <w:t>újítása, korszerűsítésének</w:t>
      </w:r>
      <w:r w:rsidR="00A50581" w:rsidRPr="00622FDF">
        <w:rPr>
          <w:rFonts w:ascii="Tahoma" w:hAnsi="Tahoma" w:cs="Tahoma"/>
          <w:sz w:val="22"/>
          <w:szCs w:val="22"/>
        </w:rPr>
        <w:t xml:space="preserve"> </w:t>
      </w:r>
      <w:r w:rsidR="005C6776" w:rsidRPr="00622FDF">
        <w:rPr>
          <w:rFonts w:ascii="Tahoma" w:hAnsi="Tahoma" w:cs="Tahoma"/>
          <w:sz w:val="22"/>
          <w:szCs w:val="22"/>
        </w:rPr>
        <w:t>kivitelezési</w:t>
      </w:r>
      <w:r w:rsidR="005221BD" w:rsidRPr="00622FDF">
        <w:rPr>
          <w:rFonts w:ascii="Tahoma" w:hAnsi="Tahoma" w:cs="Tahoma"/>
          <w:sz w:val="22"/>
          <w:szCs w:val="22"/>
        </w:rPr>
        <w:t xml:space="preserve"> munkáihoz.</w:t>
      </w:r>
    </w:p>
    <w:p w:rsidR="00A50581" w:rsidRPr="00622FDF" w:rsidRDefault="00A50581" w:rsidP="005712FF">
      <w:pPr>
        <w:rPr>
          <w:rFonts w:ascii="Tahoma" w:hAnsi="Tahoma" w:cs="Tahoma"/>
          <w:sz w:val="22"/>
          <w:szCs w:val="22"/>
        </w:rPr>
      </w:pPr>
    </w:p>
    <w:p w:rsidR="0025162A" w:rsidRPr="00622FDF" w:rsidRDefault="0025162A" w:rsidP="0025162A">
      <w:pPr>
        <w:jc w:val="center"/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>Építtető</w:t>
      </w:r>
      <w:r w:rsidR="00AC3E65" w:rsidRPr="00622FDF">
        <w:rPr>
          <w:rFonts w:ascii="Tahoma" w:hAnsi="Tahoma" w:cs="Tahoma"/>
          <w:b/>
          <w:sz w:val="22"/>
          <w:szCs w:val="22"/>
          <w:u w:val="single"/>
        </w:rPr>
        <w:t>k</w:t>
      </w:r>
      <w:r w:rsidRPr="00622FDF">
        <w:rPr>
          <w:rFonts w:ascii="Tahoma" w:hAnsi="Tahoma" w:cs="Tahoma"/>
          <w:b/>
          <w:sz w:val="22"/>
          <w:szCs w:val="22"/>
          <w:u w:val="single"/>
        </w:rPr>
        <w:t>:</w:t>
      </w:r>
    </w:p>
    <w:p w:rsidR="00A50581" w:rsidRPr="00622FDF" w:rsidRDefault="0025162A" w:rsidP="00EC1C78">
      <w:pPr>
        <w:jc w:val="center"/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 xml:space="preserve"> </w:t>
      </w:r>
    </w:p>
    <w:p w:rsidR="00366FCD" w:rsidRPr="00622FDF" w:rsidRDefault="005C6776" w:rsidP="009941EF">
      <w:pPr>
        <w:jc w:val="center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Kincsem Park, 1011 Budapest, </w:t>
      </w:r>
      <w:proofErr w:type="spellStart"/>
      <w:r w:rsidRPr="00622FDF">
        <w:rPr>
          <w:rFonts w:ascii="Tahoma" w:hAnsi="Tahoma" w:cs="Tahoma"/>
          <w:sz w:val="22"/>
          <w:szCs w:val="22"/>
        </w:rPr>
        <w:t>Albertírsai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u. 2-4.</w:t>
      </w:r>
    </w:p>
    <w:p w:rsidR="008E4D38" w:rsidRPr="00622FDF" w:rsidRDefault="008E4D38" w:rsidP="00246834">
      <w:pPr>
        <w:rPr>
          <w:rFonts w:ascii="Tahoma" w:hAnsi="Tahoma" w:cs="Tahoma"/>
          <w:sz w:val="22"/>
          <w:szCs w:val="22"/>
        </w:rPr>
      </w:pPr>
    </w:p>
    <w:p w:rsidR="008E4D38" w:rsidRPr="00622FDF" w:rsidRDefault="008E4D38" w:rsidP="009941EF">
      <w:pPr>
        <w:jc w:val="center"/>
        <w:rPr>
          <w:rFonts w:ascii="Tahoma" w:hAnsi="Tahoma" w:cs="Tahoma"/>
          <w:sz w:val="22"/>
          <w:szCs w:val="22"/>
        </w:rPr>
      </w:pPr>
    </w:p>
    <w:p w:rsidR="008E4D38" w:rsidRPr="00622FDF" w:rsidRDefault="00440F87" w:rsidP="009941EF">
      <w:pPr>
        <w:jc w:val="center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w:drawing>
          <wp:inline distT="0" distB="0" distL="0" distR="0">
            <wp:extent cx="5759450" cy="2315845"/>
            <wp:effectExtent l="19050" t="0" r="0" b="0"/>
            <wp:docPr id="3" name="Kép 2" descr="4 istálló fényké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istálló fénykép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D38" w:rsidRPr="00622FDF" w:rsidRDefault="008E4D38" w:rsidP="00246834">
      <w:pPr>
        <w:rPr>
          <w:rFonts w:ascii="Tahoma" w:hAnsi="Tahoma" w:cs="Tahoma"/>
          <w:sz w:val="22"/>
          <w:szCs w:val="22"/>
        </w:rPr>
      </w:pPr>
    </w:p>
    <w:p w:rsidR="00AB085D" w:rsidRPr="00622FDF" w:rsidRDefault="00440F87" w:rsidP="00EC1C7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w:drawing>
          <wp:inline distT="0" distB="0" distL="0" distR="0">
            <wp:extent cx="5759450" cy="2317750"/>
            <wp:effectExtent l="19050" t="0" r="0" b="0"/>
            <wp:docPr id="4" name="Kép 3" descr="4 istálló ké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istálló kép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1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440F87" w:rsidRDefault="00440F87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8F13FA" w:rsidRDefault="008F13FA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8F13FA" w:rsidRDefault="008F13FA" w:rsidP="00880EBE">
      <w:pPr>
        <w:jc w:val="center"/>
        <w:rPr>
          <w:rFonts w:ascii="Tahoma" w:hAnsi="Tahoma" w:cs="Tahoma"/>
          <w:b/>
          <w:sz w:val="22"/>
          <w:szCs w:val="22"/>
        </w:rPr>
      </w:pPr>
    </w:p>
    <w:p w:rsidR="00880EBE" w:rsidRPr="00622FDF" w:rsidRDefault="00880EBE" w:rsidP="00880EBE">
      <w:pPr>
        <w:jc w:val="center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lastRenderedPageBreak/>
        <w:t>TARTALOMJEGYZÉK</w:t>
      </w:r>
    </w:p>
    <w:p w:rsidR="00880EBE" w:rsidRPr="00622FDF" w:rsidRDefault="00880EBE" w:rsidP="00880EBE">
      <w:pPr>
        <w:rPr>
          <w:rFonts w:ascii="Tahoma" w:hAnsi="Tahoma" w:cs="Tahoma"/>
          <w:b/>
          <w:sz w:val="22"/>
          <w:szCs w:val="22"/>
        </w:rPr>
      </w:pPr>
    </w:p>
    <w:p w:rsidR="00366FCD" w:rsidRPr="00622FDF" w:rsidRDefault="00366FCD" w:rsidP="00366FCD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BORÍTÓLAP</w:t>
      </w:r>
    </w:p>
    <w:p w:rsidR="00366FCD" w:rsidRPr="00622FDF" w:rsidRDefault="00366FCD" w:rsidP="00366FCD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TARTALOMJEGYZÉK</w:t>
      </w:r>
    </w:p>
    <w:p w:rsidR="00740212" w:rsidRPr="00622FDF" w:rsidRDefault="00740212" w:rsidP="00740212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ÉPÍTÉSZ MŰSZAKI LEÍRÁS</w:t>
      </w:r>
    </w:p>
    <w:p w:rsidR="00612C37" w:rsidRPr="00622FDF" w:rsidRDefault="00366FCD" w:rsidP="00F2387F">
      <w:pPr>
        <w:numPr>
          <w:ilvl w:val="0"/>
          <w:numId w:val="1"/>
        </w:numPr>
        <w:spacing w:line="360" w:lineRule="auto"/>
        <w:ind w:right="432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TERVLAPOK:</w:t>
      </w:r>
    </w:p>
    <w:tbl>
      <w:tblPr>
        <w:tblpPr w:leftFromText="141" w:rightFromText="141" w:vertAnchor="text" w:horzAnchor="margin" w:tblpXSpec="center" w:tblpY="23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97"/>
        <w:gridCol w:w="3322"/>
        <w:gridCol w:w="1013"/>
      </w:tblGrid>
      <w:tr w:rsidR="000A52D1" w:rsidRPr="00622FDF" w:rsidTr="00CE5C44">
        <w:tc>
          <w:tcPr>
            <w:tcW w:w="0" w:type="auto"/>
            <w:vAlign w:val="center"/>
          </w:tcPr>
          <w:p w:rsidR="000A52D1" w:rsidRPr="00622FDF" w:rsidRDefault="0079394E" w:rsidP="00F230F6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</w:t>
            </w:r>
            <w:r w:rsidR="000A52D1" w:rsidRPr="00622FDF">
              <w:rPr>
                <w:rFonts w:ascii="Tahoma" w:hAnsi="Tahoma" w:cs="Tahoma"/>
                <w:sz w:val="22"/>
                <w:szCs w:val="22"/>
              </w:rPr>
              <w:t>-0</w:t>
            </w:r>
            <w:r w:rsidR="00912D9D" w:rsidRPr="00622FDF"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440F87" w:rsidRPr="00622FDF" w:rsidRDefault="0079394E" w:rsidP="00440F87">
            <w:pPr>
              <w:spacing w:line="360" w:lineRule="auto"/>
              <w:ind w:right="432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Felmérési földszinti </w:t>
            </w:r>
            <w:r w:rsidR="000A52D1" w:rsidRPr="00622FDF">
              <w:rPr>
                <w:rFonts w:ascii="Tahoma" w:hAnsi="Tahoma" w:cs="Tahoma"/>
                <w:sz w:val="22"/>
                <w:szCs w:val="22"/>
              </w:rPr>
              <w:t>alaprajz</w:t>
            </w:r>
          </w:p>
        </w:tc>
        <w:tc>
          <w:tcPr>
            <w:tcW w:w="0" w:type="auto"/>
          </w:tcPr>
          <w:p w:rsidR="000A52D1" w:rsidRPr="00622FDF" w:rsidRDefault="000A52D1" w:rsidP="00F230F6">
            <w:pPr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0A52D1" w:rsidRPr="00622FDF" w:rsidTr="00CE5C44">
        <w:tc>
          <w:tcPr>
            <w:tcW w:w="0" w:type="auto"/>
            <w:vAlign w:val="center"/>
          </w:tcPr>
          <w:p w:rsidR="000A52D1" w:rsidRPr="00622FDF" w:rsidRDefault="0079394E" w:rsidP="00F230F6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</w:t>
            </w:r>
            <w:r w:rsidR="000A52D1" w:rsidRPr="00622FDF">
              <w:rPr>
                <w:rFonts w:ascii="Tahoma" w:hAnsi="Tahoma" w:cs="Tahoma"/>
                <w:sz w:val="22"/>
                <w:szCs w:val="22"/>
              </w:rPr>
              <w:t>-</w:t>
            </w:r>
            <w:r w:rsidR="00912D9D" w:rsidRPr="00622FDF">
              <w:rPr>
                <w:rFonts w:ascii="Tahoma" w:hAnsi="Tahoma" w:cs="Tahoma"/>
                <w:sz w:val="22"/>
                <w:szCs w:val="22"/>
              </w:rPr>
              <w:t>02</w:t>
            </w:r>
          </w:p>
        </w:tc>
        <w:tc>
          <w:tcPr>
            <w:tcW w:w="0" w:type="auto"/>
            <w:vAlign w:val="center"/>
          </w:tcPr>
          <w:p w:rsidR="000A52D1" w:rsidRPr="00622FDF" w:rsidRDefault="0079394E" w:rsidP="00440F87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Felmérési</w:t>
            </w:r>
            <w:r w:rsidR="0006184F" w:rsidRPr="00622FDF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440F87">
              <w:rPr>
                <w:rFonts w:ascii="Tahoma" w:hAnsi="Tahoma" w:cs="Tahoma"/>
                <w:sz w:val="22"/>
                <w:szCs w:val="22"/>
              </w:rPr>
              <w:t>emeleti alaprajz</w:t>
            </w:r>
          </w:p>
        </w:tc>
        <w:tc>
          <w:tcPr>
            <w:tcW w:w="0" w:type="auto"/>
          </w:tcPr>
          <w:p w:rsidR="000A52D1" w:rsidRPr="00622FDF" w:rsidRDefault="000A52D1" w:rsidP="00E66E60">
            <w:pPr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440F87" w:rsidRPr="00622FDF" w:rsidTr="00CE5C44">
        <w:tc>
          <w:tcPr>
            <w:tcW w:w="0" w:type="auto"/>
            <w:vAlign w:val="center"/>
          </w:tcPr>
          <w:p w:rsidR="00440F87" w:rsidRPr="00622FDF" w:rsidRDefault="0079394E" w:rsidP="00440F87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</w:t>
            </w:r>
            <w:r w:rsidR="00440F87" w:rsidRPr="00622FDF">
              <w:rPr>
                <w:rFonts w:ascii="Tahoma" w:hAnsi="Tahoma" w:cs="Tahoma"/>
                <w:sz w:val="22"/>
                <w:szCs w:val="22"/>
              </w:rPr>
              <w:t>-0</w:t>
            </w:r>
            <w:r w:rsidR="00440F87">
              <w:rPr>
                <w:rFonts w:ascii="Tahoma" w:hAnsi="Tahoma" w:cs="Tahoma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center"/>
          </w:tcPr>
          <w:p w:rsidR="00440F87" w:rsidRPr="00622FDF" w:rsidRDefault="0079394E" w:rsidP="00440F87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Felmérési</w:t>
            </w:r>
            <w:r w:rsidR="00440F87" w:rsidRPr="00622FDF">
              <w:rPr>
                <w:rFonts w:ascii="Tahoma" w:hAnsi="Tahoma" w:cs="Tahoma"/>
                <w:sz w:val="22"/>
                <w:szCs w:val="22"/>
              </w:rPr>
              <w:t xml:space="preserve"> metszetek </w:t>
            </w:r>
            <w:proofErr w:type="gramStart"/>
            <w:r w:rsidR="00440F87" w:rsidRPr="00622FDF">
              <w:rPr>
                <w:rFonts w:ascii="Tahoma" w:hAnsi="Tahoma" w:cs="Tahoma"/>
                <w:sz w:val="22"/>
                <w:szCs w:val="22"/>
              </w:rPr>
              <w:t>A-A</w:t>
            </w:r>
            <w:proofErr w:type="gramEnd"/>
            <w:r w:rsidR="00440F87" w:rsidRPr="00622FDF">
              <w:rPr>
                <w:rFonts w:ascii="Tahoma" w:hAnsi="Tahoma" w:cs="Tahoma"/>
                <w:sz w:val="22"/>
                <w:szCs w:val="22"/>
              </w:rPr>
              <w:t>;  B-B</w:t>
            </w:r>
          </w:p>
        </w:tc>
        <w:tc>
          <w:tcPr>
            <w:tcW w:w="0" w:type="auto"/>
          </w:tcPr>
          <w:p w:rsidR="00440F87" w:rsidRPr="00622FDF" w:rsidRDefault="00440F87" w:rsidP="00440F87">
            <w:pPr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440F87" w:rsidRPr="00622FDF" w:rsidTr="00CE5C44">
        <w:tc>
          <w:tcPr>
            <w:tcW w:w="0" w:type="auto"/>
            <w:vAlign w:val="center"/>
          </w:tcPr>
          <w:p w:rsidR="00440F87" w:rsidRPr="00622FDF" w:rsidRDefault="0079394E" w:rsidP="00F230F6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</w:t>
            </w:r>
            <w:r w:rsidR="00440F87">
              <w:rPr>
                <w:rFonts w:ascii="Tahoma" w:hAnsi="Tahoma" w:cs="Tahoma"/>
                <w:sz w:val="22"/>
                <w:szCs w:val="22"/>
              </w:rPr>
              <w:t>-04</w:t>
            </w:r>
          </w:p>
        </w:tc>
        <w:tc>
          <w:tcPr>
            <w:tcW w:w="0" w:type="auto"/>
            <w:vAlign w:val="center"/>
          </w:tcPr>
          <w:p w:rsidR="00440F87" w:rsidRPr="00622FDF" w:rsidRDefault="0079394E" w:rsidP="00F230F6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Felmérési</w:t>
            </w:r>
            <w:r w:rsidR="00440F87">
              <w:rPr>
                <w:rFonts w:ascii="Tahoma" w:hAnsi="Tahoma" w:cs="Tahoma"/>
                <w:sz w:val="22"/>
                <w:szCs w:val="22"/>
              </w:rPr>
              <w:t xml:space="preserve"> homlokzatok</w:t>
            </w:r>
            <w:r>
              <w:rPr>
                <w:rFonts w:ascii="Tahoma" w:hAnsi="Tahoma" w:cs="Tahoma"/>
                <w:sz w:val="22"/>
                <w:szCs w:val="22"/>
              </w:rPr>
              <w:t xml:space="preserve"> I.</w:t>
            </w:r>
          </w:p>
        </w:tc>
        <w:tc>
          <w:tcPr>
            <w:tcW w:w="0" w:type="auto"/>
          </w:tcPr>
          <w:p w:rsidR="00440F87" w:rsidRPr="00622FDF" w:rsidRDefault="00440F87" w:rsidP="00E66E6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440F87" w:rsidRPr="00622FDF" w:rsidTr="00CE5C44">
        <w:tc>
          <w:tcPr>
            <w:tcW w:w="0" w:type="auto"/>
            <w:vAlign w:val="center"/>
          </w:tcPr>
          <w:p w:rsidR="00440F87" w:rsidRPr="00622FDF" w:rsidRDefault="0079394E" w:rsidP="00440F87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</w:t>
            </w:r>
            <w:r w:rsidR="00440F87">
              <w:rPr>
                <w:rFonts w:ascii="Tahoma" w:hAnsi="Tahoma" w:cs="Tahoma"/>
                <w:sz w:val="22"/>
                <w:szCs w:val="22"/>
              </w:rPr>
              <w:t>-05</w:t>
            </w:r>
          </w:p>
        </w:tc>
        <w:tc>
          <w:tcPr>
            <w:tcW w:w="0" w:type="auto"/>
            <w:vAlign w:val="center"/>
          </w:tcPr>
          <w:p w:rsidR="00440F87" w:rsidRPr="00622FDF" w:rsidRDefault="0079394E" w:rsidP="00440F87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Felmérési</w:t>
            </w:r>
            <w:r w:rsidR="00440F87">
              <w:rPr>
                <w:rFonts w:ascii="Tahoma" w:hAnsi="Tahoma" w:cs="Tahoma"/>
                <w:sz w:val="22"/>
                <w:szCs w:val="22"/>
              </w:rPr>
              <w:t xml:space="preserve"> homlokzatok</w:t>
            </w:r>
            <w:r>
              <w:rPr>
                <w:rFonts w:ascii="Tahoma" w:hAnsi="Tahoma" w:cs="Tahoma"/>
                <w:sz w:val="22"/>
                <w:szCs w:val="22"/>
              </w:rPr>
              <w:t xml:space="preserve"> II.</w:t>
            </w:r>
          </w:p>
        </w:tc>
        <w:tc>
          <w:tcPr>
            <w:tcW w:w="0" w:type="auto"/>
          </w:tcPr>
          <w:p w:rsidR="00440F87" w:rsidRPr="00622FDF" w:rsidRDefault="00440F87" w:rsidP="00440F8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79394E" w:rsidRPr="00622FDF" w:rsidTr="00CE5C44"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T-01</w:t>
            </w:r>
          </w:p>
        </w:tc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ind w:right="432"/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 xml:space="preserve">Tervezett </w:t>
            </w:r>
            <w:r>
              <w:rPr>
                <w:rFonts w:ascii="Tahoma" w:hAnsi="Tahoma" w:cs="Tahoma"/>
                <w:sz w:val="22"/>
                <w:szCs w:val="22"/>
              </w:rPr>
              <w:t xml:space="preserve">földszinti </w:t>
            </w:r>
            <w:r w:rsidRPr="00622FDF">
              <w:rPr>
                <w:rFonts w:ascii="Tahoma" w:hAnsi="Tahoma" w:cs="Tahoma"/>
                <w:sz w:val="22"/>
                <w:szCs w:val="22"/>
              </w:rPr>
              <w:t>alaprajz</w:t>
            </w:r>
          </w:p>
        </w:tc>
        <w:tc>
          <w:tcPr>
            <w:tcW w:w="0" w:type="auto"/>
          </w:tcPr>
          <w:p w:rsidR="0079394E" w:rsidRPr="00622FDF" w:rsidRDefault="0079394E" w:rsidP="0079394E">
            <w:pPr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79394E" w:rsidRPr="00622FDF" w:rsidTr="00CE5C44"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T-02</w:t>
            </w:r>
          </w:p>
        </w:tc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 xml:space="preserve">Tervezett </w:t>
            </w:r>
            <w:r>
              <w:rPr>
                <w:rFonts w:ascii="Tahoma" w:hAnsi="Tahoma" w:cs="Tahoma"/>
                <w:sz w:val="22"/>
                <w:szCs w:val="22"/>
              </w:rPr>
              <w:t>emeleti alaprajz</w:t>
            </w:r>
          </w:p>
        </w:tc>
        <w:tc>
          <w:tcPr>
            <w:tcW w:w="0" w:type="auto"/>
          </w:tcPr>
          <w:p w:rsidR="0079394E" w:rsidRPr="00622FDF" w:rsidRDefault="0079394E" w:rsidP="0079394E">
            <w:pPr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79394E" w:rsidRPr="00622FDF" w:rsidTr="00CE5C44"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T-0</w:t>
            </w:r>
            <w:r>
              <w:rPr>
                <w:rFonts w:ascii="Tahoma" w:hAnsi="Tahoma" w:cs="Tahoma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 xml:space="preserve">Tervezett metszetek </w:t>
            </w:r>
            <w:proofErr w:type="gramStart"/>
            <w:r w:rsidRPr="00622FDF">
              <w:rPr>
                <w:rFonts w:ascii="Tahoma" w:hAnsi="Tahoma" w:cs="Tahoma"/>
                <w:sz w:val="22"/>
                <w:szCs w:val="22"/>
              </w:rPr>
              <w:t>A-A</w:t>
            </w:r>
            <w:proofErr w:type="gramEnd"/>
            <w:r w:rsidRPr="00622FDF">
              <w:rPr>
                <w:rFonts w:ascii="Tahoma" w:hAnsi="Tahoma" w:cs="Tahoma"/>
                <w:sz w:val="22"/>
                <w:szCs w:val="22"/>
              </w:rPr>
              <w:t>;  B-B</w:t>
            </w:r>
          </w:p>
        </w:tc>
        <w:tc>
          <w:tcPr>
            <w:tcW w:w="0" w:type="auto"/>
          </w:tcPr>
          <w:p w:rsidR="0079394E" w:rsidRPr="00622FDF" w:rsidRDefault="0079394E" w:rsidP="0079394E">
            <w:pPr>
              <w:rPr>
                <w:rFonts w:ascii="Tahoma" w:hAnsi="Tahoma" w:cs="Tahoma"/>
                <w:sz w:val="22"/>
                <w:szCs w:val="22"/>
              </w:rPr>
            </w:pPr>
            <w:r w:rsidRPr="00622FDF"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79394E" w:rsidRPr="00622FDF" w:rsidTr="00CE5C44"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T-04</w:t>
            </w:r>
          </w:p>
        </w:tc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Tervezett homlokzatok I.</w:t>
            </w:r>
          </w:p>
        </w:tc>
        <w:tc>
          <w:tcPr>
            <w:tcW w:w="0" w:type="auto"/>
          </w:tcPr>
          <w:p w:rsidR="0079394E" w:rsidRPr="00622FDF" w:rsidRDefault="0079394E" w:rsidP="0079394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  <w:tr w:rsidR="0079394E" w:rsidRPr="00622FDF" w:rsidTr="00CE5C44"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ind w:right="432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T-05</w:t>
            </w:r>
          </w:p>
        </w:tc>
        <w:tc>
          <w:tcPr>
            <w:tcW w:w="0" w:type="auto"/>
            <w:vAlign w:val="center"/>
          </w:tcPr>
          <w:p w:rsidR="0079394E" w:rsidRPr="00622FDF" w:rsidRDefault="0079394E" w:rsidP="0079394E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Tervezett homlokzatok II.</w:t>
            </w:r>
          </w:p>
        </w:tc>
        <w:tc>
          <w:tcPr>
            <w:tcW w:w="0" w:type="auto"/>
          </w:tcPr>
          <w:p w:rsidR="0079394E" w:rsidRPr="00622FDF" w:rsidRDefault="0079394E" w:rsidP="0079394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 1:100</w:t>
            </w:r>
          </w:p>
        </w:tc>
      </w:tr>
    </w:tbl>
    <w:p w:rsidR="00612C37" w:rsidRPr="00622FDF" w:rsidRDefault="00612C37" w:rsidP="00E966C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2"/>
          <w:szCs w:val="22"/>
        </w:rPr>
      </w:pPr>
    </w:p>
    <w:p w:rsidR="00987DE2" w:rsidRPr="00622FDF" w:rsidRDefault="00987DE2" w:rsidP="00E966C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2"/>
          <w:szCs w:val="22"/>
        </w:rPr>
      </w:pPr>
    </w:p>
    <w:p w:rsidR="00605F2A" w:rsidRPr="00622FDF" w:rsidRDefault="00605F2A" w:rsidP="00E966C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2"/>
          <w:szCs w:val="22"/>
        </w:rPr>
      </w:pPr>
    </w:p>
    <w:p w:rsidR="00605F2A" w:rsidRPr="00622FDF" w:rsidRDefault="00605F2A" w:rsidP="00E966C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2"/>
          <w:szCs w:val="22"/>
        </w:rPr>
      </w:pPr>
    </w:p>
    <w:p w:rsidR="00622FDF" w:rsidRPr="00622FDF" w:rsidRDefault="00622FDF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440F87" w:rsidRDefault="00440F87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440F87" w:rsidRDefault="00440F87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440F87" w:rsidRDefault="00440F87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440F87" w:rsidRDefault="00440F87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440F87" w:rsidRDefault="00440F87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79394E" w:rsidRDefault="0079394E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</w:p>
    <w:p w:rsidR="00E72071" w:rsidRPr="00622FDF" w:rsidRDefault="00E72071" w:rsidP="00E72071">
      <w:pPr>
        <w:ind w:left="426" w:right="567"/>
        <w:jc w:val="both"/>
        <w:rPr>
          <w:rFonts w:ascii="Tahoma" w:hAnsi="Tahoma" w:cs="Tahoma"/>
          <w:color w:val="000000"/>
          <w:sz w:val="22"/>
          <w:szCs w:val="22"/>
        </w:rPr>
      </w:pPr>
      <w:r w:rsidRPr="00622FDF">
        <w:rPr>
          <w:rFonts w:ascii="Tahoma" w:hAnsi="Tahoma" w:cs="Tahoma"/>
          <w:color w:val="000000"/>
          <w:sz w:val="22"/>
          <w:szCs w:val="22"/>
        </w:rPr>
        <w:t>A tervezett építészeti-műszaki megoldás megfelel:</w:t>
      </w:r>
    </w:p>
    <w:p w:rsidR="00E72071" w:rsidRPr="00622FDF" w:rsidRDefault="00E72071" w:rsidP="00E72071">
      <w:pPr>
        <w:numPr>
          <w:ilvl w:val="0"/>
          <w:numId w:val="4"/>
        </w:numPr>
        <w:ind w:right="567"/>
        <w:jc w:val="both"/>
        <w:rPr>
          <w:rFonts w:ascii="Tahoma" w:hAnsi="Tahoma" w:cs="Tahoma"/>
          <w:color w:val="000000"/>
          <w:sz w:val="22"/>
          <w:szCs w:val="22"/>
        </w:rPr>
      </w:pPr>
      <w:r w:rsidRPr="00622FDF">
        <w:rPr>
          <w:rFonts w:ascii="Tahoma" w:hAnsi="Tahoma" w:cs="Tahoma"/>
          <w:bCs/>
          <w:sz w:val="22"/>
          <w:szCs w:val="22"/>
        </w:rPr>
        <w:t xml:space="preserve">312/2012 (XI.8.) Korm. </w:t>
      </w:r>
      <w:hyperlink r:id="rId9" w:history="1">
        <w:r w:rsidRPr="00622FDF">
          <w:rPr>
            <w:rStyle w:val="Hiperhivatkozs"/>
            <w:rFonts w:ascii="Tahoma" w:hAnsi="Tahoma" w:cs="Tahoma"/>
            <w:bCs/>
            <w:color w:val="auto"/>
            <w:sz w:val="22"/>
            <w:szCs w:val="22"/>
            <w:u w:val="none"/>
          </w:rPr>
          <w:t>rendelet az</w:t>
        </w:r>
      </w:hyperlink>
      <w:r w:rsidRPr="00622FDF">
        <w:rPr>
          <w:rFonts w:ascii="Tahoma" w:hAnsi="Tahoma" w:cs="Tahoma"/>
          <w:bCs/>
          <w:sz w:val="22"/>
          <w:szCs w:val="22"/>
        </w:rPr>
        <w:t xml:space="preserve"> építésügyi és építésfelügyeleti hatósági eljárásokról és ellenőrzésekről, valamint az építésügyi hatósági szolgáltatásról</w:t>
      </w:r>
      <w:r w:rsidRPr="00622FDF">
        <w:rPr>
          <w:rFonts w:ascii="Tahoma" w:hAnsi="Tahoma" w:cs="Tahoma"/>
          <w:color w:val="000000"/>
          <w:sz w:val="22"/>
          <w:szCs w:val="22"/>
        </w:rPr>
        <w:t xml:space="preserve"> </w:t>
      </w:r>
    </w:p>
    <w:p w:rsidR="00E72071" w:rsidRPr="00622FDF" w:rsidRDefault="00E72071" w:rsidP="00E72071">
      <w:pPr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color w:val="000000"/>
          <w:sz w:val="22"/>
          <w:szCs w:val="22"/>
        </w:rPr>
        <w:t>az 1997. évi LXXVIII. törvény (</w:t>
      </w:r>
      <w:proofErr w:type="spellStart"/>
      <w:r w:rsidRPr="00622FDF">
        <w:rPr>
          <w:rFonts w:ascii="Tahoma" w:hAnsi="Tahoma" w:cs="Tahoma"/>
          <w:color w:val="000000"/>
          <w:sz w:val="22"/>
          <w:szCs w:val="22"/>
        </w:rPr>
        <w:t>Étv</w:t>
      </w:r>
      <w:proofErr w:type="spellEnd"/>
      <w:r w:rsidRPr="00622FDF">
        <w:rPr>
          <w:rFonts w:ascii="Tahoma" w:hAnsi="Tahoma" w:cs="Tahoma"/>
          <w:color w:val="000000"/>
          <w:sz w:val="22"/>
          <w:szCs w:val="22"/>
        </w:rPr>
        <w:t xml:space="preserve">), </w:t>
      </w:r>
      <w:r w:rsidRPr="00622FDF">
        <w:rPr>
          <w:rFonts w:ascii="Tahoma" w:hAnsi="Tahoma" w:cs="Tahoma"/>
          <w:bCs/>
          <w:sz w:val="22"/>
          <w:szCs w:val="22"/>
        </w:rPr>
        <w:t>31. § (1)-(2), (4)</w:t>
      </w:r>
    </w:p>
    <w:p w:rsidR="00E72071" w:rsidRPr="00622FDF" w:rsidRDefault="00E72071" w:rsidP="00E72071">
      <w:pPr>
        <w:numPr>
          <w:ilvl w:val="0"/>
          <w:numId w:val="4"/>
        </w:numPr>
        <w:ind w:right="567"/>
        <w:jc w:val="both"/>
        <w:rPr>
          <w:rFonts w:ascii="Tahoma" w:hAnsi="Tahoma" w:cs="Tahoma"/>
          <w:color w:val="000000"/>
          <w:sz w:val="22"/>
          <w:szCs w:val="22"/>
        </w:rPr>
      </w:pPr>
      <w:r w:rsidRPr="00622FDF">
        <w:rPr>
          <w:rFonts w:ascii="Tahoma" w:hAnsi="Tahoma" w:cs="Tahoma"/>
          <w:color w:val="000000"/>
          <w:sz w:val="22"/>
          <w:szCs w:val="22"/>
        </w:rPr>
        <w:t>a 253/1997. (XII.20.) Korm. rendeletben (OTÉK),</w:t>
      </w:r>
    </w:p>
    <w:p w:rsidR="00E72071" w:rsidRPr="00622FDF" w:rsidRDefault="00E72071" w:rsidP="00E72071">
      <w:pPr>
        <w:numPr>
          <w:ilvl w:val="0"/>
          <w:numId w:val="4"/>
        </w:numPr>
        <w:ind w:right="567"/>
        <w:jc w:val="both"/>
        <w:rPr>
          <w:rFonts w:ascii="Tahoma" w:hAnsi="Tahoma" w:cs="Tahoma"/>
          <w:color w:val="000000"/>
          <w:sz w:val="22"/>
          <w:szCs w:val="22"/>
        </w:rPr>
      </w:pPr>
      <w:r w:rsidRPr="00622FDF">
        <w:rPr>
          <w:rFonts w:ascii="Tahoma" w:hAnsi="Tahoma" w:cs="Tahoma"/>
          <w:color w:val="000000"/>
          <w:sz w:val="22"/>
          <w:szCs w:val="22"/>
        </w:rPr>
        <w:t>28/2011 (IX.6.) BM rendeletben (OTSZ),</w:t>
      </w:r>
    </w:p>
    <w:p w:rsidR="00E72071" w:rsidRPr="00622FDF" w:rsidRDefault="00E72071" w:rsidP="00E72071">
      <w:pPr>
        <w:numPr>
          <w:ilvl w:val="0"/>
          <w:numId w:val="4"/>
        </w:numPr>
        <w:ind w:right="567"/>
        <w:jc w:val="both"/>
        <w:rPr>
          <w:rFonts w:ascii="Tahoma" w:hAnsi="Tahoma" w:cs="Tahoma"/>
          <w:color w:val="000000"/>
          <w:sz w:val="22"/>
          <w:szCs w:val="22"/>
        </w:rPr>
      </w:pPr>
      <w:r w:rsidRPr="00622FDF">
        <w:rPr>
          <w:rFonts w:ascii="Tahoma" w:hAnsi="Tahoma" w:cs="Tahoma"/>
          <w:color w:val="000000"/>
          <w:sz w:val="22"/>
          <w:szCs w:val="22"/>
        </w:rPr>
        <w:t>a tervezési területre érvényes településrendezési tervben,</w:t>
      </w:r>
    </w:p>
    <w:p w:rsidR="00E72071" w:rsidRPr="00622FDF" w:rsidRDefault="00E72071" w:rsidP="00E72071">
      <w:pPr>
        <w:pStyle w:val="Listaszerbekezds"/>
        <w:numPr>
          <w:ilvl w:val="0"/>
          <w:numId w:val="4"/>
        </w:numPr>
        <w:autoSpaceDE w:val="0"/>
        <w:autoSpaceDN w:val="0"/>
        <w:adjustRightInd w:val="0"/>
        <w:spacing w:line="240" w:lineRule="auto"/>
        <w:ind w:right="567"/>
        <w:rPr>
          <w:rFonts w:ascii="Tahoma" w:hAnsi="Tahoma" w:cs="Tahoma"/>
          <w:color w:val="000000"/>
          <w:sz w:val="22"/>
          <w:szCs w:val="22"/>
        </w:rPr>
      </w:pPr>
      <w:r w:rsidRPr="00622FDF">
        <w:rPr>
          <w:rFonts w:ascii="Tahoma" w:hAnsi="Tahoma" w:cs="Tahoma"/>
          <w:bCs/>
          <w:sz w:val="22"/>
          <w:szCs w:val="22"/>
        </w:rPr>
        <w:t>a tervezett építmény, építményrész megfelel az OTÉK 50. § (3)</w:t>
      </w:r>
      <w:r w:rsidR="00CE5C44" w:rsidRPr="00622FDF">
        <w:rPr>
          <w:rFonts w:ascii="Tahoma" w:hAnsi="Tahoma" w:cs="Tahoma"/>
          <w:bCs/>
          <w:sz w:val="22"/>
          <w:szCs w:val="22"/>
        </w:rPr>
        <w:t xml:space="preserve"> </w:t>
      </w:r>
      <w:r w:rsidRPr="00622FDF">
        <w:rPr>
          <w:rFonts w:ascii="Tahoma" w:hAnsi="Tahoma" w:cs="Tahoma"/>
          <w:bCs/>
          <w:sz w:val="22"/>
          <w:szCs w:val="22"/>
        </w:rPr>
        <w:t>bekezdésében meghatározott követelményeinek.</w:t>
      </w:r>
    </w:p>
    <w:p w:rsidR="00CE5C44" w:rsidRPr="00622FDF" w:rsidRDefault="00CE5C44" w:rsidP="00E72071">
      <w:pPr>
        <w:pStyle w:val="Szvegtrzsbehzssal"/>
        <w:jc w:val="both"/>
        <w:rPr>
          <w:rFonts w:ascii="Tahoma" w:hAnsi="Tahoma" w:cs="Tahoma"/>
          <w:sz w:val="22"/>
          <w:szCs w:val="22"/>
        </w:rPr>
      </w:pPr>
    </w:p>
    <w:p w:rsidR="00E72071" w:rsidRPr="00622FDF" w:rsidRDefault="00E72071" w:rsidP="00E72071">
      <w:pPr>
        <w:pStyle w:val="Szvegtrzsbehzssal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Egyben kijelentem, hogy a tervezést a </w:t>
      </w:r>
      <w:r w:rsidRPr="00622FDF">
        <w:rPr>
          <w:rFonts w:ascii="Tahoma" w:hAnsi="Tahoma" w:cs="Tahoma"/>
          <w:snapToGrid w:val="0"/>
          <w:sz w:val="22"/>
          <w:szCs w:val="22"/>
        </w:rPr>
        <w:t xml:space="preserve">településtervezési és az építészeti-műszaki tervezési, valamint az építésügyi műszaki szakértői jogosultság szabályairól szóló 104/2006. (IV. 28.) Korm. rendeletben </w:t>
      </w:r>
      <w:r w:rsidRPr="00622FDF">
        <w:rPr>
          <w:rFonts w:ascii="Tahoma" w:hAnsi="Tahoma" w:cs="Tahoma"/>
          <w:sz w:val="22"/>
          <w:szCs w:val="22"/>
        </w:rPr>
        <w:t xml:space="preserve">meghatározott tevékenységi körömön belül végeztem. </w:t>
      </w:r>
    </w:p>
    <w:p w:rsidR="00E72071" w:rsidRPr="00622FDF" w:rsidRDefault="00E72071" w:rsidP="00E72071">
      <w:pPr>
        <w:autoSpaceDE w:val="0"/>
        <w:autoSpaceDN w:val="0"/>
        <w:adjustRightInd w:val="0"/>
        <w:rPr>
          <w:rFonts w:ascii="Tahoma" w:hAnsi="Tahoma" w:cs="Tahoma"/>
          <w:b/>
          <w:bCs/>
          <w:i/>
          <w:iCs/>
          <w:sz w:val="22"/>
          <w:szCs w:val="22"/>
        </w:rPr>
      </w:pPr>
    </w:p>
    <w:p w:rsidR="00E72071" w:rsidRPr="00622FDF" w:rsidRDefault="008F13FA" w:rsidP="008F13FA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2016. január.</w:t>
      </w:r>
    </w:p>
    <w:p w:rsidR="00E72071" w:rsidRPr="00622FDF" w:rsidRDefault="00E72071" w:rsidP="00E72071">
      <w:pPr>
        <w:ind w:left="708"/>
        <w:rPr>
          <w:rFonts w:ascii="Tahoma" w:hAnsi="Tahoma" w:cs="Tahoma"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b/>
          <w:sz w:val="22"/>
          <w:szCs w:val="22"/>
        </w:rPr>
        <w:t>Szabados Róbert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Tervező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E-15-0313</w:t>
      </w:r>
    </w:p>
    <w:p w:rsidR="00E72071" w:rsidRPr="00622FDF" w:rsidRDefault="00E72071" w:rsidP="00E72071">
      <w:pPr>
        <w:ind w:left="708"/>
        <w:rPr>
          <w:rFonts w:ascii="Tahoma" w:hAnsi="Tahoma" w:cs="Tahoma"/>
          <w:sz w:val="22"/>
          <w:szCs w:val="22"/>
        </w:rPr>
      </w:pPr>
    </w:p>
    <w:p w:rsidR="00E72071" w:rsidRPr="00622FDF" w:rsidRDefault="00E72071" w:rsidP="00E72071">
      <w:pPr>
        <w:ind w:left="708"/>
        <w:rPr>
          <w:rFonts w:ascii="Tahoma" w:hAnsi="Tahoma" w:cs="Tahoma"/>
          <w:sz w:val="22"/>
          <w:szCs w:val="22"/>
        </w:rPr>
      </w:pPr>
    </w:p>
    <w:p w:rsidR="00E72071" w:rsidRPr="00622FDF" w:rsidRDefault="00E72071" w:rsidP="00E72071">
      <w:pPr>
        <w:ind w:left="708"/>
        <w:rPr>
          <w:rFonts w:ascii="Tahoma" w:hAnsi="Tahoma" w:cs="Tahoma"/>
          <w:sz w:val="22"/>
          <w:szCs w:val="22"/>
        </w:rPr>
      </w:pPr>
    </w:p>
    <w:p w:rsidR="002846F6" w:rsidRPr="00622FDF" w:rsidRDefault="00B77C18" w:rsidP="00B77C18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lastRenderedPageBreak/>
        <w:tab/>
      </w:r>
      <w:r w:rsidRPr="00622FDF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ab/>
      </w:r>
    </w:p>
    <w:p w:rsidR="00910E25" w:rsidRPr="00622FDF" w:rsidRDefault="00910E25" w:rsidP="00910E25">
      <w:pPr>
        <w:pStyle w:val="Cmsor1"/>
        <w:jc w:val="center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Tűzvédelmi műszaki leírás</w:t>
      </w:r>
    </w:p>
    <w:p w:rsidR="00816D22" w:rsidRPr="00622FDF" w:rsidRDefault="00816D22" w:rsidP="00816D22">
      <w:pPr>
        <w:jc w:val="both"/>
        <w:rPr>
          <w:rFonts w:ascii="Tahoma" w:hAnsi="Tahoma" w:cs="Tahoma"/>
          <w:sz w:val="22"/>
          <w:szCs w:val="22"/>
        </w:rPr>
      </w:pPr>
    </w:p>
    <w:p w:rsidR="00816D22" w:rsidRPr="00622FDF" w:rsidRDefault="00816D22" w:rsidP="00816D22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Készült Kincsem Park, 1011 Budapest, </w:t>
      </w:r>
      <w:proofErr w:type="spellStart"/>
      <w:r w:rsidRPr="00622FDF">
        <w:rPr>
          <w:rFonts w:ascii="Tahoma" w:hAnsi="Tahoma" w:cs="Tahoma"/>
          <w:sz w:val="22"/>
          <w:szCs w:val="22"/>
        </w:rPr>
        <w:t>Albertírsai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u. 2-4. sz. alatti ingatlanon meglévő szállásépület</w:t>
      </w:r>
      <w:r w:rsidR="00440F87">
        <w:rPr>
          <w:rFonts w:ascii="Tahoma" w:hAnsi="Tahoma" w:cs="Tahoma"/>
          <w:sz w:val="22"/>
          <w:szCs w:val="22"/>
        </w:rPr>
        <w:t>ek</w:t>
      </w:r>
      <w:r w:rsidR="00C65236">
        <w:rPr>
          <w:rFonts w:ascii="Tahoma" w:hAnsi="Tahoma" w:cs="Tahoma"/>
          <w:sz w:val="22"/>
          <w:szCs w:val="22"/>
        </w:rPr>
        <w:t xml:space="preserve"> és istállók</w:t>
      </w:r>
      <w:r w:rsidRPr="00622FDF">
        <w:rPr>
          <w:rFonts w:ascii="Tahoma" w:hAnsi="Tahoma" w:cs="Tahoma"/>
          <w:sz w:val="22"/>
          <w:szCs w:val="22"/>
        </w:rPr>
        <w:t xml:space="preserve"> felújítása, korszerűsítésének kivitelezési munkáihoz.</w:t>
      </w:r>
    </w:p>
    <w:p w:rsidR="00816D22" w:rsidRPr="00622FDF" w:rsidRDefault="00816D22" w:rsidP="00816D22">
      <w:pPr>
        <w:rPr>
          <w:rFonts w:ascii="Tahoma" w:hAnsi="Tahoma" w:cs="Tahoma"/>
          <w:sz w:val="22"/>
          <w:szCs w:val="22"/>
        </w:rPr>
      </w:pPr>
    </w:p>
    <w:p w:rsidR="00816D22" w:rsidRPr="00622FDF" w:rsidRDefault="00910E25" w:rsidP="00816D22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Építtető:</w:t>
      </w:r>
      <w:r w:rsidRPr="00622FDF">
        <w:rPr>
          <w:rFonts w:ascii="Tahoma" w:hAnsi="Tahoma" w:cs="Tahoma"/>
          <w:sz w:val="22"/>
          <w:szCs w:val="22"/>
        </w:rPr>
        <w:t xml:space="preserve"> </w:t>
      </w:r>
      <w:r w:rsidR="00816D22" w:rsidRPr="00622FDF">
        <w:rPr>
          <w:rFonts w:ascii="Tahoma" w:hAnsi="Tahoma" w:cs="Tahoma"/>
          <w:sz w:val="22"/>
          <w:szCs w:val="22"/>
        </w:rPr>
        <w:t xml:space="preserve">Kincsem Park, 1011 Budapest, </w:t>
      </w:r>
      <w:proofErr w:type="spellStart"/>
      <w:r w:rsidR="00816D22" w:rsidRPr="00622FDF">
        <w:rPr>
          <w:rFonts w:ascii="Tahoma" w:hAnsi="Tahoma" w:cs="Tahoma"/>
          <w:sz w:val="22"/>
          <w:szCs w:val="22"/>
        </w:rPr>
        <w:t>Albertírsai</w:t>
      </w:r>
      <w:proofErr w:type="spellEnd"/>
      <w:r w:rsidR="00816D22" w:rsidRPr="00622FDF">
        <w:rPr>
          <w:rFonts w:ascii="Tahoma" w:hAnsi="Tahoma" w:cs="Tahoma"/>
          <w:sz w:val="22"/>
          <w:szCs w:val="22"/>
        </w:rPr>
        <w:t xml:space="preserve"> u. 2-4.</w:t>
      </w:r>
    </w:p>
    <w:p w:rsidR="001A3714" w:rsidRPr="00622FDF" w:rsidRDefault="001A3714" w:rsidP="00816D22">
      <w:pPr>
        <w:autoSpaceDE w:val="0"/>
        <w:autoSpaceDN w:val="0"/>
        <w:adjustRightInd w:val="0"/>
        <w:jc w:val="both"/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b/>
          <w:bCs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 xml:space="preserve">Építmény besorolása: 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ab/>
        <w:t>Szintek száma: földszint</w:t>
      </w:r>
      <w:r w:rsidR="00440F87">
        <w:rPr>
          <w:rFonts w:ascii="Tahoma" w:hAnsi="Tahoma" w:cs="Tahoma"/>
          <w:sz w:val="22"/>
          <w:szCs w:val="22"/>
        </w:rPr>
        <w:t>+emelet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ab/>
        <w:t xml:space="preserve">Az épületrészben egy időben benntartózkodó személyek száma: </w:t>
      </w:r>
      <w:r w:rsidR="00913B60" w:rsidRPr="00622FDF">
        <w:rPr>
          <w:rFonts w:ascii="Tahoma" w:hAnsi="Tahoma" w:cs="Tahoma"/>
          <w:sz w:val="22"/>
          <w:szCs w:val="22"/>
        </w:rPr>
        <w:t>2-</w:t>
      </w:r>
      <w:r w:rsidRPr="00622FDF">
        <w:rPr>
          <w:rFonts w:ascii="Tahoma" w:hAnsi="Tahoma" w:cs="Tahoma"/>
          <w:sz w:val="22"/>
          <w:szCs w:val="22"/>
        </w:rPr>
        <w:t>10 fő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  <w:highlight w:val="red"/>
          <w:vertAlign w:val="superscript"/>
        </w:rPr>
      </w:pPr>
      <w:r w:rsidRPr="00622FDF">
        <w:rPr>
          <w:rFonts w:ascii="Tahoma" w:hAnsi="Tahoma" w:cs="Tahoma"/>
          <w:sz w:val="22"/>
          <w:szCs w:val="22"/>
        </w:rPr>
        <w:tab/>
        <w:t xml:space="preserve">Bruttó alapterület: </w:t>
      </w:r>
      <w:r w:rsidR="00440F87">
        <w:rPr>
          <w:rFonts w:ascii="Tahoma" w:hAnsi="Tahoma" w:cs="Tahoma"/>
          <w:sz w:val="22"/>
          <w:szCs w:val="22"/>
        </w:rPr>
        <w:t>314,01</w:t>
      </w:r>
      <w:r w:rsidRPr="00622FDF">
        <w:rPr>
          <w:rFonts w:ascii="Tahoma" w:hAnsi="Tahoma" w:cs="Tahoma"/>
          <w:b/>
          <w:sz w:val="22"/>
          <w:szCs w:val="22"/>
        </w:rPr>
        <w:t xml:space="preserve"> </w:t>
      </w:r>
      <w:r w:rsidRPr="00622FDF">
        <w:rPr>
          <w:rFonts w:ascii="Tahoma" w:hAnsi="Tahoma" w:cs="Tahoma"/>
          <w:sz w:val="22"/>
          <w:szCs w:val="22"/>
        </w:rPr>
        <w:t>m</w:t>
      </w:r>
      <w:r w:rsidRPr="00622FDF">
        <w:rPr>
          <w:rFonts w:ascii="Tahoma" w:hAnsi="Tahoma" w:cs="Tahoma"/>
          <w:sz w:val="22"/>
          <w:szCs w:val="22"/>
          <w:vertAlign w:val="superscript"/>
        </w:rPr>
        <w:t>2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  <w:highlight w:val="red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Tűzszakaszok száma:</w:t>
      </w:r>
      <w:r w:rsidRPr="00622FDF">
        <w:rPr>
          <w:rFonts w:ascii="Tahoma" w:hAnsi="Tahoma" w:cs="Tahoma"/>
          <w:sz w:val="22"/>
          <w:szCs w:val="22"/>
        </w:rPr>
        <w:t xml:space="preserve"> 1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bCs/>
          <w:sz w:val="22"/>
          <w:szCs w:val="22"/>
          <w:vertAlign w:val="superscript"/>
        </w:rPr>
      </w:pPr>
      <w:r w:rsidRPr="00622FDF">
        <w:rPr>
          <w:rFonts w:ascii="Tahoma" w:hAnsi="Tahoma" w:cs="Tahoma"/>
          <w:bCs/>
          <w:sz w:val="22"/>
          <w:szCs w:val="22"/>
        </w:rPr>
        <w:t>Tűzszakasz összesen</w:t>
      </w:r>
      <w:proofErr w:type="gramStart"/>
      <w:r w:rsidRPr="00622FDF">
        <w:rPr>
          <w:rFonts w:ascii="Tahoma" w:hAnsi="Tahoma" w:cs="Tahoma"/>
          <w:bCs/>
          <w:sz w:val="22"/>
          <w:szCs w:val="22"/>
        </w:rPr>
        <w:t xml:space="preserve">:  </w:t>
      </w:r>
      <w:r w:rsidR="00440F87">
        <w:rPr>
          <w:rFonts w:ascii="Tahoma" w:hAnsi="Tahoma" w:cs="Tahoma"/>
          <w:sz w:val="22"/>
          <w:szCs w:val="22"/>
        </w:rPr>
        <w:t>314</w:t>
      </w:r>
      <w:proofErr w:type="gramEnd"/>
      <w:r w:rsidR="00440F87">
        <w:rPr>
          <w:rFonts w:ascii="Tahoma" w:hAnsi="Tahoma" w:cs="Tahoma"/>
          <w:sz w:val="22"/>
          <w:szCs w:val="22"/>
        </w:rPr>
        <w:t>,01</w:t>
      </w:r>
      <w:r w:rsidR="00C27A49" w:rsidRPr="00622FDF">
        <w:rPr>
          <w:rFonts w:ascii="Tahoma" w:hAnsi="Tahoma" w:cs="Tahoma"/>
          <w:sz w:val="22"/>
          <w:szCs w:val="22"/>
        </w:rPr>
        <w:t xml:space="preserve"> </w:t>
      </w:r>
      <w:r w:rsidR="001A3714" w:rsidRPr="00622FDF">
        <w:rPr>
          <w:rFonts w:ascii="Tahoma" w:hAnsi="Tahoma" w:cs="Tahoma"/>
          <w:sz w:val="22"/>
          <w:szCs w:val="22"/>
        </w:rPr>
        <w:t>m</w:t>
      </w:r>
      <w:r w:rsidR="001A3714" w:rsidRPr="00622FDF">
        <w:rPr>
          <w:rFonts w:ascii="Tahoma" w:hAnsi="Tahoma" w:cs="Tahoma"/>
          <w:sz w:val="22"/>
          <w:szCs w:val="22"/>
          <w:vertAlign w:val="superscript"/>
        </w:rPr>
        <w:t>2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vonatkozó 28/2011 (IX.6.) BM. rendelet által megengedett maximális tűzszakasz területe </w:t>
      </w:r>
      <w:smartTag w:uri="urn:schemas-microsoft-com:office:smarttags" w:element="metricconverter">
        <w:smartTagPr>
          <w:attr w:name="ProductID" w:val="3000 m2"/>
        </w:smartTagPr>
        <w:r w:rsidRPr="00622FDF">
          <w:rPr>
            <w:rFonts w:ascii="Tahoma" w:hAnsi="Tahoma" w:cs="Tahoma"/>
            <w:sz w:val="22"/>
            <w:szCs w:val="22"/>
          </w:rPr>
          <w:t>3000 m</w:t>
        </w:r>
        <w:r w:rsidRPr="00622FDF">
          <w:rPr>
            <w:rFonts w:ascii="Tahoma" w:hAnsi="Tahoma" w:cs="Tahoma"/>
            <w:sz w:val="22"/>
            <w:szCs w:val="22"/>
            <w:vertAlign w:val="superscript"/>
          </w:rPr>
          <w:t>2</w:t>
        </w:r>
      </w:smartTag>
      <w:r w:rsidRPr="00622FDF">
        <w:rPr>
          <w:rFonts w:ascii="Tahoma" w:hAnsi="Tahoma" w:cs="Tahoma"/>
          <w:sz w:val="22"/>
          <w:szCs w:val="22"/>
        </w:rPr>
        <w:t xml:space="preserve"> III. tűzállósági fokozat mellett.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Tűzveszélyességi osztálya</w:t>
      </w:r>
      <w:r w:rsidRPr="00622FDF">
        <w:rPr>
          <w:rFonts w:ascii="Tahoma" w:hAnsi="Tahoma" w:cs="Tahoma"/>
          <w:sz w:val="22"/>
          <w:szCs w:val="22"/>
        </w:rPr>
        <w:t>: „D”, azaz mérsékelten tűzveszélyes.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b/>
          <w:bCs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Tűzállósági fokozat: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ab/>
        <w:t xml:space="preserve">Előírás: II. (OTSZ 5. §. (2) </w:t>
      </w:r>
      <w:proofErr w:type="spellStart"/>
      <w:r w:rsidRPr="00622FDF">
        <w:rPr>
          <w:rFonts w:ascii="Tahoma" w:hAnsi="Tahoma" w:cs="Tahoma"/>
          <w:sz w:val="22"/>
          <w:szCs w:val="22"/>
        </w:rPr>
        <w:t>bek</w:t>
      </w:r>
      <w:proofErr w:type="spellEnd"/>
      <w:r w:rsidRPr="00622FDF">
        <w:rPr>
          <w:rFonts w:ascii="Tahoma" w:hAnsi="Tahoma" w:cs="Tahoma"/>
          <w:sz w:val="22"/>
          <w:szCs w:val="22"/>
        </w:rPr>
        <w:t>. b.) pontja)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ab/>
        <w:t>Tényleges: II.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Tűztávolság:</w:t>
      </w:r>
      <w:r w:rsidRPr="00622FDF">
        <w:rPr>
          <w:rFonts w:ascii="Tahoma" w:hAnsi="Tahoma" w:cs="Tahoma"/>
          <w:sz w:val="22"/>
          <w:szCs w:val="22"/>
        </w:rPr>
        <w:t xml:space="preserve"> a legközelebbi tűzszakasz határa: </w:t>
      </w:r>
      <w:r w:rsidR="00913B60" w:rsidRPr="00622FDF">
        <w:rPr>
          <w:rFonts w:ascii="Tahoma" w:hAnsi="Tahoma" w:cs="Tahoma"/>
          <w:sz w:val="22"/>
          <w:szCs w:val="22"/>
        </w:rPr>
        <w:t>5,00</w:t>
      </w:r>
      <w:r w:rsidRPr="00622FDF">
        <w:rPr>
          <w:rFonts w:ascii="Tahoma" w:hAnsi="Tahoma" w:cs="Tahoma"/>
          <w:sz w:val="22"/>
          <w:szCs w:val="22"/>
        </w:rPr>
        <w:t xml:space="preserve"> m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Fűtés</w:t>
      </w:r>
      <w:r w:rsidRPr="00622FDF">
        <w:rPr>
          <w:rFonts w:ascii="Tahoma" w:hAnsi="Tahoma" w:cs="Tahoma"/>
          <w:sz w:val="22"/>
          <w:szCs w:val="22"/>
        </w:rPr>
        <w:t xml:space="preserve">: </w:t>
      </w:r>
      <w:r w:rsidR="00CE5C44" w:rsidRPr="00622FDF">
        <w:rPr>
          <w:rFonts w:ascii="Tahoma" w:hAnsi="Tahoma" w:cs="Tahoma"/>
          <w:sz w:val="22"/>
          <w:szCs w:val="22"/>
        </w:rPr>
        <w:t>elektromos fűtés (</w:t>
      </w:r>
      <w:proofErr w:type="spellStart"/>
      <w:r w:rsidR="00CE5C44" w:rsidRPr="00622FDF">
        <w:rPr>
          <w:rFonts w:ascii="Tahoma" w:hAnsi="Tahoma" w:cs="Tahoma"/>
          <w:sz w:val="22"/>
          <w:szCs w:val="22"/>
        </w:rPr>
        <w:t>split</w:t>
      </w:r>
      <w:proofErr w:type="spellEnd"/>
      <w:r w:rsidR="00CE5C44" w:rsidRPr="00622FDF">
        <w:rPr>
          <w:rFonts w:ascii="Tahoma" w:hAnsi="Tahoma" w:cs="Tahoma"/>
          <w:sz w:val="22"/>
          <w:szCs w:val="22"/>
        </w:rPr>
        <w:t xml:space="preserve"> klímával)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Villamos berendezések:</w:t>
      </w:r>
      <w:r w:rsidRPr="00622FDF">
        <w:rPr>
          <w:rFonts w:ascii="Tahoma" w:hAnsi="Tahoma" w:cs="Tahoma"/>
          <w:sz w:val="22"/>
          <w:szCs w:val="22"/>
        </w:rPr>
        <w:t xml:space="preserve"> MSZ 1600-as és a 2/2002.(I.23.) BM </w:t>
      </w:r>
      <w:proofErr w:type="gramStart"/>
      <w:r w:rsidRPr="00622FDF">
        <w:rPr>
          <w:rFonts w:ascii="Tahoma" w:hAnsi="Tahoma" w:cs="Tahoma"/>
          <w:sz w:val="22"/>
          <w:szCs w:val="22"/>
        </w:rPr>
        <w:t>rendelet vonatkozó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pontjai.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Villámvédelmi berendezések:</w:t>
      </w:r>
      <w:r w:rsidRPr="00622FDF">
        <w:rPr>
          <w:rFonts w:ascii="Tahoma" w:hAnsi="Tahoma" w:cs="Tahoma"/>
          <w:sz w:val="22"/>
          <w:szCs w:val="22"/>
        </w:rPr>
        <w:t xml:space="preserve"> MSZ 274 és a 2/2002.(I.23.) BM rendelet szerint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Tűzoltási felvonulási terület:</w:t>
      </w:r>
      <w:r w:rsidRPr="00622FDF">
        <w:rPr>
          <w:rFonts w:ascii="Tahoma" w:hAnsi="Tahoma" w:cs="Tahoma"/>
          <w:sz w:val="22"/>
          <w:szCs w:val="22"/>
        </w:rPr>
        <w:t xml:space="preserve"> az épületet közútról közvetlenül lehet megközelíteni.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Szellőzés:</w:t>
      </w:r>
      <w:r w:rsidRPr="00622FDF">
        <w:rPr>
          <w:rFonts w:ascii="Tahoma" w:hAnsi="Tahoma" w:cs="Tahoma"/>
          <w:sz w:val="22"/>
          <w:szCs w:val="22"/>
        </w:rPr>
        <w:t xml:space="preserve"> beépített nyílászárókon keresztül, természetes szellőzéssel. 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Tűzjelzés:</w:t>
      </w:r>
      <w:r w:rsidRPr="00622FDF">
        <w:rPr>
          <w:rFonts w:ascii="Tahoma" w:hAnsi="Tahoma" w:cs="Tahoma"/>
          <w:sz w:val="22"/>
          <w:szCs w:val="22"/>
        </w:rPr>
        <w:t xml:space="preserve"> a tűzoltóság felé a tűzjelzést telefonon keresztül lehet megtenni a 105-ös telefonszámra.</w:t>
      </w:r>
    </w:p>
    <w:p w:rsidR="00910E25" w:rsidRPr="00622FDF" w:rsidRDefault="00910E25" w:rsidP="00910E25">
      <w:pPr>
        <w:rPr>
          <w:rFonts w:ascii="Tahoma" w:hAnsi="Tahoma" w:cs="Tahoma"/>
          <w:b/>
          <w:bCs/>
          <w:sz w:val="22"/>
          <w:szCs w:val="22"/>
        </w:rPr>
      </w:pP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bCs/>
          <w:sz w:val="22"/>
          <w:szCs w:val="22"/>
        </w:rPr>
        <w:t>Hő- és füstelvezetés:</w:t>
      </w:r>
      <w:r w:rsidRPr="00622FDF">
        <w:rPr>
          <w:rFonts w:ascii="Tahoma" w:hAnsi="Tahoma" w:cs="Tahoma"/>
          <w:sz w:val="22"/>
          <w:szCs w:val="22"/>
        </w:rPr>
        <w:t xml:space="preserve"> van szabadba nyíló ablak, melyen keresztül az MSZ 595/6-80-as szabványban előírt kötelezettség biztosítható.</w:t>
      </w:r>
    </w:p>
    <w:p w:rsidR="00910E25" w:rsidRPr="00622FDF" w:rsidRDefault="00910E25" w:rsidP="00910E25">
      <w:p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 </w:t>
      </w:r>
    </w:p>
    <w:p w:rsidR="00913B60" w:rsidRPr="00622FDF" w:rsidRDefault="00913B60" w:rsidP="00622FDF">
      <w:pPr>
        <w:pStyle w:val="Szvegtrzsbehzssal"/>
        <w:spacing w:after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                                                                                                    </w:t>
      </w:r>
    </w:p>
    <w:p w:rsidR="00795CC3" w:rsidRDefault="00795CC3" w:rsidP="001A3714">
      <w:pPr>
        <w:pStyle w:val="Cm"/>
        <w:jc w:val="left"/>
        <w:rPr>
          <w:rFonts w:ascii="Tahoma" w:hAnsi="Tahoma" w:cs="Tahoma"/>
          <w:sz w:val="22"/>
          <w:szCs w:val="22"/>
        </w:rPr>
      </w:pPr>
    </w:p>
    <w:p w:rsidR="00622FDF" w:rsidRDefault="00622FDF" w:rsidP="001A3714">
      <w:pPr>
        <w:pStyle w:val="Cm"/>
        <w:jc w:val="left"/>
        <w:rPr>
          <w:rFonts w:ascii="Tahoma" w:hAnsi="Tahoma" w:cs="Tahoma"/>
          <w:sz w:val="22"/>
          <w:szCs w:val="22"/>
        </w:rPr>
      </w:pP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b/>
          <w:sz w:val="22"/>
          <w:szCs w:val="22"/>
        </w:rPr>
        <w:t>Szabados Róbert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Tervező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E-15-0313</w:t>
      </w:r>
    </w:p>
    <w:p w:rsidR="00622FDF" w:rsidRDefault="00622FDF" w:rsidP="001A3714">
      <w:pPr>
        <w:pStyle w:val="Cm"/>
        <w:jc w:val="left"/>
        <w:rPr>
          <w:rFonts w:ascii="Tahoma" w:hAnsi="Tahoma" w:cs="Tahoma"/>
          <w:sz w:val="22"/>
          <w:szCs w:val="22"/>
        </w:rPr>
      </w:pPr>
    </w:p>
    <w:p w:rsidR="00622FDF" w:rsidRDefault="00622FDF" w:rsidP="001A3714">
      <w:pPr>
        <w:pStyle w:val="Cm"/>
        <w:jc w:val="left"/>
        <w:rPr>
          <w:rFonts w:ascii="Tahoma" w:hAnsi="Tahoma" w:cs="Tahoma"/>
          <w:sz w:val="22"/>
          <w:szCs w:val="22"/>
        </w:rPr>
      </w:pPr>
    </w:p>
    <w:p w:rsidR="00622FDF" w:rsidRDefault="00622FDF" w:rsidP="001A3714">
      <w:pPr>
        <w:pStyle w:val="Cm"/>
        <w:jc w:val="left"/>
        <w:rPr>
          <w:rFonts w:ascii="Tahoma" w:hAnsi="Tahoma" w:cs="Tahoma"/>
          <w:sz w:val="22"/>
          <w:szCs w:val="22"/>
        </w:rPr>
      </w:pPr>
    </w:p>
    <w:p w:rsidR="00622FDF" w:rsidRDefault="00622FDF" w:rsidP="001A3714">
      <w:pPr>
        <w:pStyle w:val="Cm"/>
        <w:jc w:val="left"/>
        <w:rPr>
          <w:rFonts w:ascii="Tahoma" w:hAnsi="Tahoma" w:cs="Tahoma"/>
          <w:sz w:val="22"/>
          <w:szCs w:val="22"/>
        </w:rPr>
      </w:pPr>
    </w:p>
    <w:p w:rsidR="00622FDF" w:rsidRDefault="00622FDF" w:rsidP="001A3714">
      <w:pPr>
        <w:pStyle w:val="Cm"/>
        <w:jc w:val="left"/>
        <w:rPr>
          <w:rFonts w:ascii="Tahoma" w:hAnsi="Tahoma" w:cs="Tahoma"/>
          <w:sz w:val="22"/>
          <w:szCs w:val="22"/>
        </w:rPr>
      </w:pPr>
    </w:p>
    <w:p w:rsidR="007E5287" w:rsidRPr="00622FDF" w:rsidRDefault="0032000D" w:rsidP="00784DDB">
      <w:pPr>
        <w:pStyle w:val="Cm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MŰSZAKI LEÍRÁS</w:t>
      </w:r>
    </w:p>
    <w:p w:rsidR="00784DDB" w:rsidRPr="00622FDF" w:rsidRDefault="00784DDB" w:rsidP="00784DDB">
      <w:pPr>
        <w:pStyle w:val="Cm"/>
        <w:rPr>
          <w:rFonts w:ascii="Tahoma" w:hAnsi="Tahoma" w:cs="Tahoma"/>
          <w:color w:val="FF0000"/>
          <w:sz w:val="22"/>
          <w:szCs w:val="22"/>
        </w:rPr>
      </w:pPr>
    </w:p>
    <w:p w:rsidR="00EF3C98" w:rsidRPr="00622FDF" w:rsidRDefault="00EF3C98" w:rsidP="00EF3C98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Készült Kincsem Park, 1011 Budapest, </w:t>
      </w:r>
      <w:proofErr w:type="spellStart"/>
      <w:r w:rsidRPr="00622FDF">
        <w:rPr>
          <w:rFonts w:ascii="Tahoma" w:hAnsi="Tahoma" w:cs="Tahoma"/>
          <w:sz w:val="22"/>
          <w:szCs w:val="22"/>
        </w:rPr>
        <w:t>Albertírsai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u. 2-4. sz. alatti ingatlanon meglévő szállásépület</w:t>
      </w:r>
      <w:r w:rsidR="00440F87">
        <w:rPr>
          <w:rFonts w:ascii="Tahoma" w:hAnsi="Tahoma" w:cs="Tahoma"/>
          <w:sz w:val="22"/>
          <w:szCs w:val="22"/>
        </w:rPr>
        <w:t>ek</w:t>
      </w:r>
      <w:r w:rsidR="00C65236">
        <w:rPr>
          <w:rFonts w:ascii="Tahoma" w:hAnsi="Tahoma" w:cs="Tahoma"/>
          <w:sz w:val="22"/>
          <w:szCs w:val="22"/>
        </w:rPr>
        <w:t xml:space="preserve"> és istállók</w:t>
      </w:r>
      <w:r w:rsidRPr="00622FDF">
        <w:rPr>
          <w:rFonts w:ascii="Tahoma" w:hAnsi="Tahoma" w:cs="Tahoma"/>
          <w:sz w:val="22"/>
          <w:szCs w:val="22"/>
        </w:rPr>
        <w:t xml:space="preserve"> felújítása, korszerűsítésének kivitelezési munkáihoz.</w:t>
      </w:r>
    </w:p>
    <w:p w:rsidR="00744D2C" w:rsidRPr="00622FDF" w:rsidRDefault="00744D2C" w:rsidP="0032000D">
      <w:pPr>
        <w:pStyle w:val="Szvegtrzs"/>
        <w:spacing w:line="240" w:lineRule="auto"/>
        <w:rPr>
          <w:rFonts w:ascii="Tahoma" w:hAnsi="Tahoma" w:cs="Tahoma"/>
          <w:color w:val="FF0000"/>
          <w:sz w:val="22"/>
          <w:szCs w:val="22"/>
        </w:rPr>
      </w:pPr>
    </w:p>
    <w:p w:rsidR="0032000D" w:rsidRPr="00622FDF" w:rsidRDefault="002D409F" w:rsidP="0032000D">
      <w:pPr>
        <w:pStyle w:val="Lista"/>
        <w:numPr>
          <w:ilvl w:val="0"/>
          <w:numId w:val="6"/>
        </w:numPr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>Tervezői program</w:t>
      </w:r>
      <w:r w:rsidR="0032000D" w:rsidRPr="00622FDF">
        <w:rPr>
          <w:rFonts w:ascii="Tahoma" w:hAnsi="Tahoma" w:cs="Tahoma"/>
          <w:b/>
          <w:sz w:val="22"/>
          <w:szCs w:val="22"/>
          <w:u w:val="single"/>
        </w:rPr>
        <w:t>:</w:t>
      </w:r>
    </w:p>
    <w:p w:rsidR="00744D2C" w:rsidRPr="00622FDF" w:rsidRDefault="00744D2C" w:rsidP="0032000D">
      <w:pPr>
        <w:pStyle w:val="Lista"/>
        <w:ind w:left="0" w:firstLine="0"/>
        <w:rPr>
          <w:rFonts w:ascii="Tahoma" w:hAnsi="Tahoma" w:cs="Tahoma"/>
          <w:b/>
          <w:sz w:val="22"/>
          <w:szCs w:val="22"/>
          <w:u w:val="single"/>
        </w:rPr>
      </w:pPr>
    </w:p>
    <w:p w:rsidR="00EF3C98" w:rsidRPr="00622FDF" w:rsidRDefault="0032000D" w:rsidP="00E75B41">
      <w:pPr>
        <w:autoSpaceDE w:val="0"/>
        <w:autoSpaceDN w:val="0"/>
        <w:adjustRightInd w:val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építtető</w:t>
      </w:r>
      <w:r w:rsidR="002D409F" w:rsidRPr="00622FDF">
        <w:rPr>
          <w:rFonts w:ascii="Tahoma" w:hAnsi="Tahoma" w:cs="Tahoma"/>
          <w:sz w:val="22"/>
          <w:szCs w:val="22"/>
        </w:rPr>
        <w:t xml:space="preserve"> azzal a céllal keres</w:t>
      </w:r>
      <w:r w:rsidR="00EF3C98" w:rsidRPr="00622FDF">
        <w:rPr>
          <w:rFonts w:ascii="Tahoma" w:hAnsi="Tahoma" w:cs="Tahoma"/>
          <w:sz w:val="22"/>
          <w:szCs w:val="22"/>
        </w:rPr>
        <w:t>et</w:t>
      </w:r>
      <w:r w:rsidR="002D409F" w:rsidRPr="00622FDF">
        <w:rPr>
          <w:rFonts w:ascii="Tahoma" w:hAnsi="Tahoma" w:cs="Tahoma"/>
          <w:sz w:val="22"/>
          <w:szCs w:val="22"/>
        </w:rPr>
        <w:t>t</w:t>
      </w:r>
      <w:r w:rsidRPr="00622FDF">
        <w:rPr>
          <w:rFonts w:ascii="Tahoma" w:hAnsi="Tahoma" w:cs="Tahoma"/>
          <w:sz w:val="22"/>
          <w:szCs w:val="22"/>
        </w:rPr>
        <w:t xml:space="preserve"> meg, hogy </w:t>
      </w:r>
      <w:r w:rsidR="008D12A1" w:rsidRPr="00622FDF">
        <w:rPr>
          <w:rFonts w:ascii="Tahoma" w:hAnsi="Tahoma" w:cs="Tahoma"/>
          <w:sz w:val="22"/>
          <w:szCs w:val="22"/>
        </w:rPr>
        <w:t xml:space="preserve">a </w:t>
      </w:r>
      <w:r w:rsidR="00EF3C98" w:rsidRPr="00622FDF">
        <w:rPr>
          <w:rFonts w:ascii="Tahoma" w:hAnsi="Tahoma" w:cs="Tahoma"/>
          <w:sz w:val="22"/>
          <w:szCs w:val="22"/>
        </w:rPr>
        <w:t xml:space="preserve">1011 Budapest, </w:t>
      </w:r>
      <w:proofErr w:type="spellStart"/>
      <w:r w:rsidR="00EF3C98" w:rsidRPr="00622FDF">
        <w:rPr>
          <w:rFonts w:ascii="Tahoma" w:hAnsi="Tahoma" w:cs="Tahoma"/>
          <w:sz w:val="22"/>
          <w:szCs w:val="22"/>
        </w:rPr>
        <w:t>Albertírsai</w:t>
      </w:r>
      <w:proofErr w:type="spellEnd"/>
      <w:r w:rsidR="00EF3C98" w:rsidRPr="00622FDF">
        <w:rPr>
          <w:rFonts w:ascii="Tahoma" w:hAnsi="Tahoma" w:cs="Tahoma"/>
          <w:sz w:val="22"/>
          <w:szCs w:val="22"/>
        </w:rPr>
        <w:t xml:space="preserve"> u. 2-4. sz. alatti ingatlanon meglévő szállásépület</w:t>
      </w:r>
      <w:r w:rsidR="00440F87">
        <w:rPr>
          <w:rFonts w:ascii="Tahoma" w:hAnsi="Tahoma" w:cs="Tahoma"/>
          <w:sz w:val="22"/>
          <w:szCs w:val="22"/>
        </w:rPr>
        <w:t xml:space="preserve">ek és </w:t>
      </w:r>
      <w:proofErr w:type="spellStart"/>
      <w:r w:rsidR="00440F87">
        <w:rPr>
          <w:rFonts w:ascii="Tahoma" w:hAnsi="Tahoma" w:cs="Tahoma"/>
          <w:sz w:val="22"/>
          <w:szCs w:val="22"/>
        </w:rPr>
        <w:t>lóboxok</w:t>
      </w:r>
      <w:proofErr w:type="spellEnd"/>
      <w:r w:rsidR="00440F87">
        <w:rPr>
          <w:rFonts w:ascii="Tahoma" w:hAnsi="Tahoma" w:cs="Tahoma"/>
          <w:sz w:val="22"/>
          <w:szCs w:val="22"/>
        </w:rPr>
        <w:t xml:space="preserve"> felújításának</w:t>
      </w:r>
      <w:r w:rsidR="00EF3C98" w:rsidRPr="00622FDF">
        <w:rPr>
          <w:rFonts w:ascii="Tahoma" w:hAnsi="Tahoma" w:cs="Tahoma"/>
          <w:sz w:val="22"/>
          <w:szCs w:val="22"/>
        </w:rPr>
        <w:t>, korszerűsítésének tervdokumentációját és tervezői költségbecslését készítsem el.</w:t>
      </w:r>
    </w:p>
    <w:p w:rsidR="00744D2C" w:rsidRPr="00622FDF" w:rsidRDefault="004B230F" w:rsidP="00E75B41">
      <w:pPr>
        <w:autoSpaceDE w:val="0"/>
        <w:autoSpaceDN w:val="0"/>
        <w:adjustRightInd w:val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épület</w:t>
      </w:r>
      <w:r w:rsidR="00AF319A" w:rsidRPr="00622FDF">
        <w:rPr>
          <w:rFonts w:ascii="Tahoma" w:hAnsi="Tahoma" w:cs="Tahoma"/>
          <w:sz w:val="22"/>
          <w:szCs w:val="22"/>
        </w:rPr>
        <w:t xml:space="preserve"> funkciója most </w:t>
      </w:r>
      <w:r w:rsidR="00EF3C98" w:rsidRPr="00622FDF">
        <w:rPr>
          <w:rFonts w:ascii="Tahoma" w:hAnsi="Tahoma" w:cs="Tahoma"/>
          <w:sz w:val="22"/>
          <w:szCs w:val="22"/>
        </w:rPr>
        <w:t xml:space="preserve">kihasználatlan szállásépület, melynek </w:t>
      </w:r>
      <w:r w:rsidR="00AF319A" w:rsidRPr="00622FDF">
        <w:rPr>
          <w:rFonts w:ascii="Tahoma" w:hAnsi="Tahoma" w:cs="Tahoma"/>
          <w:sz w:val="22"/>
          <w:szCs w:val="22"/>
        </w:rPr>
        <w:t xml:space="preserve">funkciója nem elégíti ki az </w:t>
      </w:r>
      <w:r w:rsidR="004D632C" w:rsidRPr="00622FDF">
        <w:rPr>
          <w:rFonts w:ascii="Tahoma" w:hAnsi="Tahoma" w:cs="Tahoma"/>
          <w:sz w:val="22"/>
          <w:szCs w:val="22"/>
        </w:rPr>
        <w:t>alapvető</w:t>
      </w:r>
      <w:r w:rsidR="00AF319A" w:rsidRPr="00622FDF">
        <w:rPr>
          <w:rFonts w:ascii="Tahoma" w:hAnsi="Tahoma" w:cs="Tahoma"/>
          <w:sz w:val="22"/>
          <w:szCs w:val="22"/>
        </w:rPr>
        <w:t xml:space="preserve"> követe</w:t>
      </w:r>
      <w:r w:rsidR="00EF3C98" w:rsidRPr="00622FDF">
        <w:rPr>
          <w:rFonts w:ascii="Tahoma" w:hAnsi="Tahoma" w:cs="Tahoma"/>
          <w:sz w:val="22"/>
          <w:szCs w:val="22"/>
        </w:rPr>
        <w:t xml:space="preserve">lményeket. Építtetői igény volt, </w:t>
      </w:r>
      <w:r w:rsidR="00421CBC" w:rsidRPr="00622FDF">
        <w:rPr>
          <w:rFonts w:ascii="Tahoma" w:hAnsi="Tahoma" w:cs="Tahoma"/>
          <w:sz w:val="22"/>
          <w:szCs w:val="22"/>
        </w:rPr>
        <w:t xml:space="preserve">hogy </w:t>
      </w:r>
      <w:r w:rsidR="00EF3C98" w:rsidRPr="00622FDF">
        <w:rPr>
          <w:rFonts w:ascii="Tahoma" w:hAnsi="Tahoma" w:cs="Tahoma"/>
          <w:sz w:val="22"/>
          <w:szCs w:val="22"/>
        </w:rPr>
        <w:t>az épület eredeti funkciója helyreálljon, és azt a mai kor követelményeinek megfelelően hasznosítani lehessen</w:t>
      </w:r>
      <w:r w:rsidR="00421CBC" w:rsidRPr="00622FDF">
        <w:rPr>
          <w:rFonts w:ascii="Tahoma" w:hAnsi="Tahoma" w:cs="Tahoma"/>
          <w:sz w:val="22"/>
          <w:szCs w:val="22"/>
        </w:rPr>
        <w:t>.</w:t>
      </w:r>
      <w:r w:rsidR="00E75B41" w:rsidRPr="00622FDF">
        <w:rPr>
          <w:rFonts w:ascii="Tahoma" w:hAnsi="Tahoma" w:cs="Tahoma"/>
          <w:sz w:val="22"/>
          <w:szCs w:val="22"/>
        </w:rPr>
        <w:t xml:space="preserve"> </w:t>
      </w:r>
      <w:r w:rsidR="00AF319A" w:rsidRPr="00622FDF">
        <w:rPr>
          <w:rFonts w:ascii="Tahoma" w:hAnsi="Tahoma" w:cs="Tahoma"/>
          <w:sz w:val="22"/>
          <w:szCs w:val="22"/>
        </w:rPr>
        <w:t>A</w:t>
      </w:r>
      <w:r w:rsidR="009A4C92" w:rsidRPr="00622FDF">
        <w:rPr>
          <w:rFonts w:ascii="Tahoma" w:hAnsi="Tahoma" w:cs="Tahoma"/>
          <w:sz w:val="22"/>
          <w:szCs w:val="22"/>
        </w:rPr>
        <w:t xml:space="preserve">z épületben elektromos fűtési rendszer lesz </w:t>
      </w:r>
      <w:proofErr w:type="gramStart"/>
      <w:r w:rsidR="009A4C92" w:rsidRPr="00622FDF">
        <w:rPr>
          <w:rFonts w:ascii="Tahoma" w:hAnsi="Tahoma" w:cs="Tahoma"/>
          <w:sz w:val="22"/>
          <w:szCs w:val="22"/>
        </w:rPr>
        <w:t>kialakítva</w:t>
      </w:r>
      <w:r w:rsidR="00032D87">
        <w:rPr>
          <w:rFonts w:ascii="Tahoma" w:hAnsi="Tahoma" w:cs="Tahoma"/>
          <w:sz w:val="22"/>
          <w:szCs w:val="22"/>
        </w:rPr>
        <w:t xml:space="preserve"> </w:t>
      </w:r>
      <w:r w:rsidR="009A4C92" w:rsidRPr="00622FDF">
        <w:rPr>
          <w:rFonts w:ascii="Tahoma" w:hAnsi="Tahoma" w:cs="Tahoma"/>
          <w:sz w:val="22"/>
          <w:szCs w:val="22"/>
        </w:rPr>
        <w:t>,</w:t>
      </w:r>
      <w:proofErr w:type="gramEnd"/>
      <w:r w:rsidR="009A4C92" w:rsidRPr="00622FDF">
        <w:rPr>
          <w:rFonts w:ascii="Tahoma" w:hAnsi="Tahoma" w:cs="Tahoma"/>
          <w:sz w:val="22"/>
          <w:szCs w:val="22"/>
        </w:rPr>
        <w:t xml:space="preserve"> az épületben új aljzatbeton és burkolatok kerülnek elhelyezésre.</w:t>
      </w:r>
      <w:r w:rsidR="00AF319A" w:rsidRPr="00622FDF">
        <w:rPr>
          <w:rFonts w:ascii="Tahoma" w:hAnsi="Tahoma" w:cs="Tahoma"/>
          <w:sz w:val="22"/>
          <w:szCs w:val="22"/>
        </w:rPr>
        <w:t xml:space="preserve"> </w:t>
      </w:r>
      <w:r w:rsidR="00EF3C98" w:rsidRPr="00622FDF">
        <w:rPr>
          <w:rFonts w:ascii="Tahoma" w:hAnsi="Tahoma" w:cs="Tahoma"/>
          <w:sz w:val="22"/>
          <w:szCs w:val="22"/>
        </w:rPr>
        <w:t>Az épület felújítása során</w:t>
      </w:r>
      <w:r w:rsidR="00AF319A" w:rsidRPr="00622FDF">
        <w:rPr>
          <w:rFonts w:ascii="Tahoma" w:hAnsi="Tahoma" w:cs="Tahoma"/>
          <w:sz w:val="22"/>
          <w:szCs w:val="22"/>
        </w:rPr>
        <w:t xml:space="preserve"> a </w:t>
      </w:r>
      <w:r w:rsidR="00E75B41" w:rsidRPr="00622FDF">
        <w:rPr>
          <w:rFonts w:ascii="Tahoma" w:hAnsi="Tahoma" w:cs="Tahoma"/>
          <w:sz w:val="22"/>
          <w:szCs w:val="22"/>
        </w:rPr>
        <w:t xml:space="preserve">meglévő </w:t>
      </w:r>
      <w:r w:rsidR="00AF319A" w:rsidRPr="00622FDF">
        <w:rPr>
          <w:rFonts w:ascii="Tahoma" w:hAnsi="Tahoma" w:cs="Tahoma"/>
          <w:sz w:val="22"/>
          <w:szCs w:val="22"/>
        </w:rPr>
        <w:t xml:space="preserve">tetőszerkezet </w:t>
      </w:r>
      <w:r w:rsidR="00EF3C98" w:rsidRPr="00622FDF">
        <w:rPr>
          <w:rFonts w:ascii="Tahoma" w:hAnsi="Tahoma" w:cs="Tahoma"/>
          <w:sz w:val="22"/>
          <w:szCs w:val="22"/>
        </w:rPr>
        <w:t>átvizsgálásra és szükség szerinti javításra kerül</w:t>
      </w:r>
      <w:r w:rsidR="00AF319A" w:rsidRPr="00622FDF">
        <w:rPr>
          <w:rFonts w:ascii="Tahoma" w:hAnsi="Tahoma" w:cs="Tahoma"/>
          <w:sz w:val="22"/>
          <w:szCs w:val="22"/>
        </w:rPr>
        <w:t>.</w:t>
      </w:r>
      <w:r w:rsidR="00E75B41" w:rsidRPr="00622FDF">
        <w:rPr>
          <w:rFonts w:ascii="Tahoma" w:hAnsi="Tahoma" w:cs="Tahoma"/>
          <w:sz w:val="22"/>
          <w:szCs w:val="22"/>
        </w:rPr>
        <w:t xml:space="preserve"> </w:t>
      </w:r>
      <w:r w:rsidR="00F9176D" w:rsidRPr="00622FDF">
        <w:rPr>
          <w:rFonts w:ascii="Tahoma" w:hAnsi="Tahoma" w:cs="Tahoma"/>
          <w:sz w:val="22"/>
          <w:szCs w:val="22"/>
        </w:rPr>
        <w:t xml:space="preserve">Az inatlanon az összes közmű </w:t>
      </w:r>
      <w:r w:rsidR="00B968B2" w:rsidRPr="00622FDF">
        <w:rPr>
          <w:rFonts w:ascii="Tahoma" w:hAnsi="Tahoma" w:cs="Tahoma"/>
          <w:sz w:val="22"/>
          <w:szCs w:val="22"/>
        </w:rPr>
        <w:t xml:space="preserve">az ingatlanon belül kiépítve </w:t>
      </w:r>
      <w:r w:rsidR="00F9176D" w:rsidRPr="00622FDF">
        <w:rPr>
          <w:rFonts w:ascii="Tahoma" w:hAnsi="Tahoma" w:cs="Tahoma"/>
          <w:sz w:val="22"/>
          <w:szCs w:val="22"/>
        </w:rPr>
        <w:t>megtalálható.</w:t>
      </w:r>
    </w:p>
    <w:p w:rsidR="0032000D" w:rsidRPr="00622FDF" w:rsidRDefault="00F022CE" w:rsidP="00F022CE">
      <w:pPr>
        <w:pStyle w:val="Listafolytatsa"/>
        <w:spacing w:after="0"/>
        <w:ind w:left="0"/>
        <w:jc w:val="both"/>
        <w:rPr>
          <w:rFonts w:ascii="Tahoma" w:hAnsi="Tahoma" w:cs="Tahoma"/>
          <w:color w:val="FF0000"/>
          <w:sz w:val="22"/>
          <w:szCs w:val="22"/>
        </w:rPr>
      </w:pPr>
      <w:r w:rsidRPr="00622FDF">
        <w:rPr>
          <w:rFonts w:ascii="Tahoma" w:hAnsi="Tahoma" w:cs="Tahoma"/>
          <w:color w:val="FF0000"/>
          <w:sz w:val="22"/>
          <w:szCs w:val="22"/>
        </w:rPr>
        <w:t xml:space="preserve">    </w:t>
      </w:r>
      <w:r w:rsidR="0032000D" w:rsidRPr="00622FDF">
        <w:rPr>
          <w:rFonts w:ascii="Tahoma" w:hAnsi="Tahoma" w:cs="Tahoma"/>
          <w:color w:val="FF0000"/>
          <w:sz w:val="22"/>
          <w:szCs w:val="22"/>
        </w:rPr>
        <w:t xml:space="preserve">                                                                                                         </w:t>
      </w:r>
    </w:p>
    <w:p w:rsidR="0032000D" w:rsidRPr="00622FDF" w:rsidRDefault="0032000D" w:rsidP="0032000D">
      <w:pPr>
        <w:pStyle w:val="Lista"/>
        <w:numPr>
          <w:ilvl w:val="0"/>
          <w:numId w:val="6"/>
        </w:numPr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>Általános adatok:</w:t>
      </w:r>
    </w:p>
    <w:p w:rsidR="00784DDB" w:rsidRPr="00622FDF" w:rsidRDefault="00784DDB" w:rsidP="0032000D">
      <w:pPr>
        <w:pStyle w:val="Lista"/>
        <w:ind w:left="0" w:firstLine="0"/>
        <w:rPr>
          <w:rFonts w:ascii="Tahoma" w:hAnsi="Tahoma" w:cs="Tahoma"/>
          <w:b/>
          <w:sz w:val="22"/>
          <w:szCs w:val="22"/>
          <w:u w:val="single"/>
        </w:rPr>
      </w:pPr>
    </w:p>
    <w:p w:rsidR="00AF319A" w:rsidRPr="00622FDF" w:rsidRDefault="00543F5C" w:rsidP="00AF319A">
      <w:pPr>
        <w:pStyle w:val="Listafolytatsa"/>
        <w:ind w:left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i</w:t>
      </w:r>
      <w:r w:rsidR="00514500" w:rsidRPr="00622FDF">
        <w:rPr>
          <w:rFonts w:ascii="Tahoma" w:hAnsi="Tahoma" w:cs="Tahoma"/>
          <w:sz w:val="22"/>
          <w:szCs w:val="22"/>
        </w:rPr>
        <w:t xml:space="preserve">ngatlan aszfaltburkolatú útról </w:t>
      </w:r>
      <w:r w:rsidRPr="00622FDF">
        <w:rPr>
          <w:rFonts w:ascii="Tahoma" w:hAnsi="Tahoma" w:cs="Tahoma"/>
          <w:sz w:val="22"/>
          <w:szCs w:val="22"/>
        </w:rPr>
        <w:t>megközelíthető</w:t>
      </w:r>
      <w:r w:rsidR="00E85576" w:rsidRPr="00622FDF">
        <w:rPr>
          <w:rFonts w:ascii="Tahoma" w:hAnsi="Tahoma" w:cs="Tahoma"/>
          <w:sz w:val="22"/>
          <w:szCs w:val="22"/>
        </w:rPr>
        <w:t>, meg lé</w:t>
      </w:r>
      <w:r w:rsidR="004B230F" w:rsidRPr="00622FDF">
        <w:rPr>
          <w:rFonts w:ascii="Tahoma" w:hAnsi="Tahoma" w:cs="Tahoma"/>
          <w:sz w:val="22"/>
          <w:szCs w:val="22"/>
        </w:rPr>
        <w:t>vő közútcsatlakozáson keresztül</w:t>
      </w:r>
      <w:r w:rsidR="00FA62DC" w:rsidRPr="00622FDF">
        <w:rPr>
          <w:rFonts w:ascii="Tahoma" w:hAnsi="Tahoma" w:cs="Tahoma"/>
          <w:sz w:val="22"/>
          <w:szCs w:val="22"/>
        </w:rPr>
        <w:t xml:space="preserve">. </w:t>
      </w:r>
      <w:r w:rsidR="00AF319A" w:rsidRPr="00622FDF">
        <w:rPr>
          <w:rFonts w:ascii="Tahoma" w:hAnsi="Tahoma" w:cs="Tahoma"/>
          <w:sz w:val="22"/>
          <w:szCs w:val="22"/>
        </w:rPr>
        <w:t>Az utcában található épületek a tervezett épülethez hasonlóak, régebbi típusú lakóházak részben felújítva, többször is bővítve. A már kialakult állapotokhoz, és épületekhez megfelelően alkalmazkodik</w:t>
      </w:r>
      <w:r w:rsidR="009A4C92" w:rsidRPr="00622FDF">
        <w:rPr>
          <w:rFonts w:ascii="Tahoma" w:hAnsi="Tahoma" w:cs="Tahoma"/>
          <w:sz w:val="22"/>
          <w:szCs w:val="22"/>
        </w:rPr>
        <w:t xml:space="preserve"> a</w:t>
      </w:r>
      <w:r w:rsidR="00AF319A" w:rsidRPr="00622FDF">
        <w:rPr>
          <w:rFonts w:ascii="Tahoma" w:hAnsi="Tahoma" w:cs="Tahoma"/>
          <w:sz w:val="22"/>
          <w:szCs w:val="22"/>
        </w:rPr>
        <w:t xml:space="preserve"> felújított épület.</w:t>
      </w:r>
    </w:p>
    <w:p w:rsidR="00744D2C" w:rsidRPr="00622FDF" w:rsidRDefault="00744D2C" w:rsidP="00F022CE">
      <w:pPr>
        <w:jc w:val="both"/>
        <w:rPr>
          <w:rFonts w:ascii="Tahoma" w:hAnsi="Tahoma" w:cs="Tahoma"/>
          <w:color w:val="FF0000"/>
          <w:sz w:val="22"/>
          <w:szCs w:val="22"/>
        </w:rPr>
      </w:pPr>
    </w:p>
    <w:p w:rsidR="0032000D" w:rsidRPr="00622FDF" w:rsidRDefault="0032000D" w:rsidP="0032000D">
      <w:pPr>
        <w:pStyle w:val="Lista"/>
        <w:numPr>
          <w:ilvl w:val="0"/>
          <w:numId w:val="6"/>
        </w:numPr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>Telekre vonatkozó adatok:</w:t>
      </w:r>
    </w:p>
    <w:p w:rsidR="00744D2C" w:rsidRPr="00622FDF" w:rsidRDefault="00744D2C" w:rsidP="0032000D">
      <w:pPr>
        <w:pStyle w:val="Lista"/>
        <w:ind w:left="0" w:firstLine="0"/>
        <w:rPr>
          <w:rFonts w:ascii="Tahoma" w:hAnsi="Tahoma" w:cs="Tahoma"/>
          <w:sz w:val="22"/>
          <w:szCs w:val="22"/>
          <w:u w:val="single"/>
        </w:rPr>
      </w:pPr>
    </w:p>
    <w:p w:rsidR="00B968B2" w:rsidRPr="00622FDF" w:rsidRDefault="009A4C92" w:rsidP="00B968B2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É</w:t>
      </w:r>
      <w:r w:rsidR="00B968B2" w:rsidRPr="00622FDF">
        <w:rPr>
          <w:rFonts w:ascii="Tahoma" w:hAnsi="Tahoma" w:cs="Tahoma"/>
          <w:sz w:val="22"/>
          <w:szCs w:val="22"/>
        </w:rPr>
        <w:t xml:space="preserve">pület bruttó alapterülete: </w:t>
      </w:r>
      <w:r w:rsidR="00440F87">
        <w:rPr>
          <w:rFonts w:ascii="Tahoma" w:hAnsi="Tahoma" w:cs="Tahoma"/>
          <w:sz w:val="22"/>
          <w:szCs w:val="22"/>
        </w:rPr>
        <w:t>314,01</w:t>
      </w:r>
      <w:r w:rsidR="00B968B2" w:rsidRPr="00622FDF">
        <w:rPr>
          <w:rFonts w:ascii="Tahoma" w:hAnsi="Tahoma" w:cs="Tahoma"/>
          <w:sz w:val="22"/>
          <w:szCs w:val="22"/>
        </w:rPr>
        <w:t xml:space="preserve"> m2</w:t>
      </w:r>
      <w:r w:rsidR="00712C81" w:rsidRPr="00622FDF">
        <w:rPr>
          <w:rFonts w:ascii="Tahoma" w:hAnsi="Tahoma" w:cs="Tahoma"/>
          <w:sz w:val="22"/>
          <w:szCs w:val="22"/>
        </w:rPr>
        <w:t xml:space="preserve"> </w:t>
      </w:r>
    </w:p>
    <w:p w:rsidR="00B968B2" w:rsidRPr="00622FDF" w:rsidRDefault="00B968B2" w:rsidP="00B968B2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Terep szint</w:t>
      </w:r>
      <w:r w:rsidR="00712C81" w:rsidRPr="00622FDF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622FDF">
        <w:rPr>
          <w:rFonts w:ascii="Tahoma" w:hAnsi="Tahoma" w:cs="Tahoma"/>
          <w:sz w:val="22"/>
          <w:szCs w:val="22"/>
        </w:rPr>
        <w:t>magasságat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: </w:t>
      </w:r>
      <w:r w:rsidR="009A4C92" w:rsidRPr="00622FDF">
        <w:rPr>
          <w:rFonts w:ascii="Tahoma" w:hAnsi="Tahoma" w:cs="Tahoma"/>
          <w:sz w:val="22"/>
          <w:szCs w:val="22"/>
        </w:rPr>
        <w:t>+0,00</w:t>
      </w:r>
      <w:r w:rsidRPr="00622FDF">
        <w:rPr>
          <w:rFonts w:ascii="Tahoma" w:hAnsi="Tahoma" w:cs="Tahoma"/>
          <w:sz w:val="22"/>
          <w:szCs w:val="22"/>
        </w:rPr>
        <w:t xml:space="preserve"> m</w:t>
      </w:r>
    </w:p>
    <w:p w:rsidR="00B968B2" w:rsidRPr="00622FDF" w:rsidRDefault="00B968B2" w:rsidP="00B968B2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Padlóvonal szintmagassága: </w:t>
      </w:r>
      <w:r w:rsidR="009A4C92" w:rsidRPr="00622FDF">
        <w:rPr>
          <w:rFonts w:ascii="Tahoma" w:hAnsi="Tahoma" w:cs="Tahoma"/>
          <w:sz w:val="22"/>
          <w:szCs w:val="22"/>
        </w:rPr>
        <w:t>+</w:t>
      </w:r>
      <w:r w:rsidR="00712C81" w:rsidRPr="00622FDF">
        <w:rPr>
          <w:rFonts w:ascii="Tahoma" w:hAnsi="Tahoma" w:cs="Tahoma"/>
          <w:sz w:val="22"/>
          <w:szCs w:val="22"/>
        </w:rPr>
        <w:t>0,</w:t>
      </w:r>
      <w:r w:rsidR="00440F87">
        <w:rPr>
          <w:rFonts w:ascii="Tahoma" w:hAnsi="Tahoma" w:cs="Tahoma"/>
          <w:sz w:val="22"/>
          <w:szCs w:val="22"/>
        </w:rPr>
        <w:t>00</w:t>
      </w:r>
      <w:r w:rsidR="00712C81" w:rsidRPr="00622FDF">
        <w:rPr>
          <w:rFonts w:ascii="Tahoma" w:hAnsi="Tahoma" w:cs="Tahoma"/>
          <w:sz w:val="22"/>
          <w:szCs w:val="22"/>
        </w:rPr>
        <w:t xml:space="preserve"> m</w:t>
      </w:r>
      <w:r w:rsidR="00440F87">
        <w:rPr>
          <w:rFonts w:ascii="Tahoma" w:hAnsi="Tahoma" w:cs="Tahoma"/>
          <w:sz w:val="22"/>
          <w:szCs w:val="22"/>
        </w:rPr>
        <w:t>, + 3,80 m</w:t>
      </w:r>
    </w:p>
    <w:p w:rsidR="00B968B2" w:rsidRPr="00622FDF" w:rsidRDefault="00B968B2" w:rsidP="00B968B2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Ereszvonal magassága: </w:t>
      </w:r>
      <w:r w:rsidR="009A4C92" w:rsidRPr="00622FDF">
        <w:rPr>
          <w:rFonts w:ascii="Tahoma" w:hAnsi="Tahoma" w:cs="Tahoma"/>
          <w:sz w:val="22"/>
          <w:szCs w:val="22"/>
        </w:rPr>
        <w:t>+3,</w:t>
      </w:r>
      <w:r w:rsidR="00440F87">
        <w:rPr>
          <w:rFonts w:ascii="Tahoma" w:hAnsi="Tahoma" w:cs="Tahoma"/>
          <w:sz w:val="22"/>
          <w:szCs w:val="22"/>
        </w:rPr>
        <w:t>6</w:t>
      </w:r>
      <w:r w:rsidR="009A4C92" w:rsidRPr="00622FDF">
        <w:rPr>
          <w:rFonts w:ascii="Tahoma" w:hAnsi="Tahoma" w:cs="Tahoma"/>
          <w:sz w:val="22"/>
          <w:szCs w:val="22"/>
        </w:rPr>
        <w:t>0</w:t>
      </w:r>
      <w:r w:rsidR="00712C81" w:rsidRPr="00622FDF">
        <w:rPr>
          <w:rFonts w:ascii="Tahoma" w:hAnsi="Tahoma" w:cs="Tahoma"/>
          <w:sz w:val="22"/>
          <w:szCs w:val="22"/>
        </w:rPr>
        <w:t xml:space="preserve"> m</w:t>
      </w:r>
    </w:p>
    <w:p w:rsidR="00B968B2" w:rsidRPr="00622FDF" w:rsidRDefault="00B968B2" w:rsidP="00B968B2">
      <w:pPr>
        <w:pStyle w:val="Felsorols2"/>
        <w:ind w:left="0"/>
      </w:pPr>
      <w:r w:rsidRPr="00622FDF">
        <w:t xml:space="preserve">Gerinc magasság: </w:t>
      </w:r>
      <w:r w:rsidR="00440F87">
        <w:t xml:space="preserve">+7,76 </w:t>
      </w:r>
      <w:r w:rsidR="00712C81" w:rsidRPr="00622FDF">
        <w:t>m</w:t>
      </w:r>
      <w:r w:rsidR="00440F87">
        <w:t>, + 9,45 m</w:t>
      </w:r>
    </w:p>
    <w:p w:rsidR="0032000D" w:rsidRPr="00622FDF" w:rsidRDefault="0032000D" w:rsidP="00B968B2">
      <w:pPr>
        <w:pStyle w:val="Felsorols2"/>
        <w:ind w:left="0"/>
      </w:pPr>
      <w:r w:rsidRPr="00622FDF">
        <w:t>lejtés:</w:t>
      </w:r>
      <w:r w:rsidR="00F022CE" w:rsidRPr="00622FDF">
        <w:t xml:space="preserve"> </w:t>
      </w:r>
      <w:r w:rsidR="003572C7" w:rsidRPr="00622FDF">
        <w:t>nincs</w:t>
      </w:r>
    </w:p>
    <w:p w:rsidR="0032000D" w:rsidRPr="00622FDF" w:rsidRDefault="0032000D" w:rsidP="00712C81">
      <w:pPr>
        <w:pStyle w:val="Felsorols2"/>
        <w:ind w:left="0"/>
      </w:pPr>
      <w:r w:rsidRPr="00622FDF">
        <w:t xml:space="preserve">elhelyezés: </w:t>
      </w:r>
      <w:proofErr w:type="spellStart"/>
      <w:r w:rsidR="009A4C92" w:rsidRPr="00622FDF">
        <w:t>szabadon</w:t>
      </w:r>
      <w:r w:rsidRPr="00622FDF">
        <w:t>álló</w:t>
      </w:r>
      <w:proofErr w:type="spellEnd"/>
    </w:p>
    <w:p w:rsidR="00C87E78" w:rsidRPr="00622FDF" w:rsidRDefault="00C87E78" w:rsidP="001A3714">
      <w:pPr>
        <w:pStyle w:val="Felsorols2"/>
      </w:pPr>
    </w:p>
    <w:p w:rsidR="0032000D" w:rsidRPr="00622FDF" w:rsidRDefault="0032000D" w:rsidP="001A3714">
      <w:pPr>
        <w:pStyle w:val="Felsorols2"/>
      </w:pPr>
      <w:r w:rsidRPr="00622FDF">
        <w:t xml:space="preserve">közműellátottság: </w:t>
      </w:r>
    </w:p>
    <w:p w:rsidR="0032000D" w:rsidRPr="00622FDF" w:rsidRDefault="0032000D" w:rsidP="0032000D">
      <w:pPr>
        <w:pStyle w:val="Lista3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a./  vezetékes  </w:t>
      </w:r>
      <w:r w:rsidR="00D1548E" w:rsidRPr="00622FDF">
        <w:rPr>
          <w:rFonts w:ascii="Tahoma" w:hAnsi="Tahoma" w:cs="Tahoma"/>
          <w:sz w:val="22"/>
          <w:szCs w:val="22"/>
        </w:rPr>
        <w:t xml:space="preserve">ivóvíz:  </w:t>
      </w:r>
      <w:proofErr w:type="gramStart"/>
      <w:r w:rsidR="00833AE8" w:rsidRPr="00622FDF">
        <w:rPr>
          <w:rFonts w:ascii="Tahoma" w:hAnsi="Tahoma" w:cs="Tahoma"/>
          <w:sz w:val="22"/>
          <w:szCs w:val="22"/>
        </w:rPr>
        <w:t>meglévő</w:t>
      </w:r>
      <w:proofErr w:type="gramEnd"/>
      <w:r w:rsidR="00833AE8" w:rsidRPr="00622FDF">
        <w:rPr>
          <w:rFonts w:ascii="Tahoma" w:hAnsi="Tahoma" w:cs="Tahoma"/>
          <w:sz w:val="22"/>
          <w:szCs w:val="22"/>
        </w:rPr>
        <w:t xml:space="preserve"> hálózatra köt</w:t>
      </w:r>
      <w:r w:rsidR="003572C7" w:rsidRPr="00622FDF">
        <w:rPr>
          <w:rFonts w:ascii="Tahoma" w:hAnsi="Tahoma" w:cs="Tahoma"/>
          <w:sz w:val="22"/>
          <w:szCs w:val="22"/>
        </w:rPr>
        <w:t>ve</w:t>
      </w:r>
    </w:p>
    <w:p w:rsidR="0032000D" w:rsidRPr="00622FDF" w:rsidRDefault="0032000D" w:rsidP="0032000D">
      <w:pPr>
        <w:pStyle w:val="Lista3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b./ szennyvíz:</w:t>
      </w:r>
      <w:r w:rsidR="008D544F" w:rsidRPr="00622FDF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3572C7" w:rsidRPr="00622FDF">
        <w:rPr>
          <w:rFonts w:ascii="Tahoma" w:hAnsi="Tahoma" w:cs="Tahoma"/>
          <w:sz w:val="22"/>
          <w:szCs w:val="22"/>
        </w:rPr>
        <w:t>meglévő</w:t>
      </w:r>
      <w:proofErr w:type="gramEnd"/>
      <w:r w:rsidR="003572C7" w:rsidRPr="00622FDF">
        <w:rPr>
          <w:rFonts w:ascii="Tahoma" w:hAnsi="Tahoma" w:cs="Tahoma"/>
          <w:sz w:val="22"/>
          <w:szCs w:val="22"/>
        </w:rPr>
        <w:t xml:space="preserve"> hálózatra kötve</w:t>
      </w:r>
    </w:p>
    <w:p w:rsidR="0032000D" w:rsidRPr="00622FDF" w:rsidRDefault="0032000D" w:rsidP="0032000D">
      <w:pPr>
        <w:pStyle w:val="Lista3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c./ vezetékes gáz: </w:t>
      </w:r>
      <w:r w:rsidR="009A4C92" w:rsidRPr="00622FDF">
        <w:rPr>
          <w:rFonts w:ascii="Tahoma" w:hAnsi="Tahoma" w:cs="Tahoma"/>
          <w:sz w:val="22"/>
          <w:szCs w:val="22"/>
        </w:rPr>
        <w:t>nincs hálózatra kötve</w:t>
      </w:r>
    </w:p>
    <w:p w:rsidR="0032000D" w:rsidRPr="00622FDF" w:rsidRDefault="00D1548E" w:rsidP="0032000D">
      <w:pPr>
        <w:pStyle w:val="Lista3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d./ villamos energia: </w:t>
      </w:r>
      <w:proofErr w:type="gramStart"/>
      <w:r w:rsidR="003572C7" w:rsidRPr="00622FDF">
        <w:rPr>
          <w:rFonts w:ascii="Tahoma" w:hAnsi="Tahoma" w:cs="Tahoma"/>
          <w:sz w:val="22"/>
          <w:szCs w:val="22"/>
        </w:rPr>
        <w:t>meglévő</w:t>
      </w:r>
      <w:proofErr w:type="gramEnd"/>
      <w:r w:rsidR="003572C7" w:rsidRPr="00622FDF">
        <w:rPr>
          <w:rFonts w:ascii="Tahoma" w:hAnsi="Tahoma" w:cs="Tahoma"/>
          <w:sz w:val="22"/>
          <w:szCs w:val="22"/>
        </w:rPr>
        <w:t xml:space="preserve"> hálózatra kötve</w:t>
      </w:r>
    </w:p>
    <w:p w:rsidR="0032000D" w:rsidRPr="00622FDF" w:rsidRDefault="00D1548E" w:rsidP="0032000D">
      <w:pPr>
        <w:pStyle w:val="Lista3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e./ telefon: </w:t>
      </w:r>
      <w:r w:rsidR="009A4C92" w:rsidRPr="00622FDF">
        <w:rPr>
          <w:rFonts w:ascii="Tahoma" w:hAnsi="Tahoma" w:cs="Tahoma"/>
          <w:sz w:val="22"/>
          <w:szCs w:val="22"/>
        </w:rPr>
        <w:t>nincs</w:t>
      </w:r>
    </w:p>
    <w:p w:rsidR="0032000D" w:rsidRDefault="0032000D" w:rsidP="0032000D">
      <w:pPr>
        <w:pStyle w:val="Lista3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f./ csapadékvíz: </w:t>
      </w:r>
      <w:r w:rsidR="00942588" w:rsidRPr="00622FDF">
        <w:rPr>
          <w:rFonts w:ascii="Tahoma" w:hAnsi="Tahoma" w:cs="Tahoma"/>
          <w:sz w:val="22"/>
          <w:szCs w:val="22"/>
        </w:rPr>
        <w:t>saját ingatlanon belül elszikkasztva</w:t>
      </w: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622FDF" w:rsidRPr="00622FDF" w:rsidRDefault="00622FDF" w:rsidP="0032000D">
      <w:pPr>
        <w:pStyle w:val="Lista3"/>
        <w:rPr>
          <w:rFonts w:ascii="Tahoma" w:hAnsi="Tahoma" w:cs="Tahoma"/>
          <w:sz w:val="22"/>
          <w:szCs w:val="22"/>
        </w:rPr>
      </w:pPr>
    </w:p>
    <w:p w:rsidR="0039711C" w:rsidRPr="00622FDF" w:rsidRDefault="0032000D" w:rsidP="007321CF">
      <w:pPr>
        <w:pStyle w:val="Lista"/>
        <w:numPr>
          <w:ilvl w:val="0"/>
          <w:numId w:val="3"/>
        </w:numPr>
        <w:tabs>
          <w:tab w:val="clear" w:pos="720"/>
          <w:tab w:val="num" w:pos="567"/>
        </w:tabs>
        <w:ind w:left="0" w:firstLine="0"/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 xml:space="preserve"> Tervezett helyiséglista</w:t>
      </w:r>
      <w:r w:rsidRPr="00622FDF">
        <w:rPr>
          <w:rFonts w:ascii="Tahoma" w:hAnsi="Tahoma" w:cs="Tahoma"/>
          <w:sz w:val="22"/>
          <w:szCs w:val="22"/>
        </w:rPr>
        <w:t xml:space="preserve">                </w:t>
      </w:r>
    </w:p>
    <w:p w:rsidR="0039711C" w:rsidRPr="00622FDF" w:rsidRDefault="0039711C" w:rsidP="00433A56">
      <w:pPr>
        <w:pStyle w:val="Lista"/>
        <w:ind w:left="0" w:firstLine="0"/>
        <w:rPr>
          <w:rFonts w:ascii="Tahoma" w:hAnsi="Tahoma" w:cs="Tahoma"/>
          <w:b/>
          <w:sz w:val="22"/>
          <w:szCs w:val="22"/>
          <w:u w:val="single"/>
        </w:rPr>
      </w:pPr>
    </w:p>
    <w:p w:rsidR="0014757B" w:rsidRPr="00F859F6" w:rsidRDefault="0014757B" w:rsidP="00CE5C44">
      <w:pPr>
        <w:autoSpaceDE w:val="0"/>
        <w:autoSpaceDN w:val="0"/>
        <w:adjustRightInd w:val="0"/>
        <w:rPr>
          <w:rFonts w:ascii="Tahoma" w:hAnsi="Tahoma" w:cs="Tahoma"/>
          <w:b/>
          <w:sz w:val="22"/>
          <w:szCs w:val="22"/>
        </w:rPr>
      </w:pPr>
      <w:r w:rsidRPr="00F859F6">
        <w:rPr>
          <w:rFonts w:ascii="Tahoma" w:hAnsi="Tahoma" w:cs="Tahoma"/>
          <w:b/>
          <w:sz w:val="22"/>
          <w:szCs w:val="22"/>
        </w:rPr>
        <w:t>Földszint:</w:t>
      </w:r>
    </w:p>
    <w:p w:rsidR="00712C81" w:rsidRPr="00622FDF" w:rsidRDefault="00712C81" w:rsidP="00CE5C4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Szoba </w:t>
      </w:r>
      <w:proofErr w:type="gramStart"/>
      <w:r w:rsidRPr="00622FDF">
        <w:rPr>
          <w:rFonts w:ascii="Tahoma" w:hAnsi="Tahoma" w:cs="Tahoma"/>
          <w:sz w:val="22"/>
          <w:szCs w:val="22"/>
        </w:rPr>
        <w:t xml:space="preserve">szalagparketta     </w:t>
      </w:r>
      <w:r w:rsidR="0014757B">
        <w:rPr>
          <w:rFonts w:ascii="Tahoma" w:hAnsi="Tahoma" w:cs="Tahoma"/>
          <w:sz w:val="22"/>
          <w:szCs w:val="22"/>
        </w:rPr>
        <w:t>12</w:t>
      </w:r>
      <w:proofErr w:type="gramEnd"/>
      <w:r w:rsidR="0014757B">
        <w:rPr>
          <w:rFonts w:ascii="Tahoma" w:hAnsi="Tahoma" w:cs="Tahoma"/>
          <w:sz w:val="22"/>
          <w:szCs w:val="22"/>
        </w:rPr>
        <w:t>,26</w:t>
      </w:r>
      <w:r w:rsidRPr="00622FDF">
        <w:rPr>
          <w:rFonts w:ascii="Tahoma" w:hAnsi="Tahoma" w:cs="Tahoma"/>
          <w:sz w:val="22"/>
          <w:szCs w:val="22"/>
        </w:rPr>
        <w:t xml:space="preserve"> m2</w:t>
      </w:r>
      <w:r w:rsidR="0014757B">
        <w:rPr>
          <w:rFonts w:ascii="Tahoma" w:hAnsi="Tahoma" w:cs="Tahoma"/>
          <w:sz w:val="22"/>
          <w:szCs w:val="22"/>
        </w:rPr>
        <w:t xml:space="preserve"> * 2</w:t>
      </w:r>
      <w:r w:rsidR="00F859F6">
        <w:rPr>
          <w:rFonts w:ascii="Tahoma" w:hAnsi="Tahoma" w:cs="Tahoma"/>
          <w:sz w:val="22"/>
          <w:szCs w:val="22"/>
        </w:rPr>
        <w:t xml:space="preserve"> </w:t>
      </w:r>
      <w:r w:rsidR="0014757B">
        <w:rPr>
          <w:rFonts w:ascii="Tahoma" w:hAnsi="Tahoma" w:cs="Tahoma"/>
          <w:sz w:val="22"/>
          <w:szCs w:val="22"/>
        </w:rPr>
        <w:t>= 24,52 m2</w:t>
      </w:r>
    </w:p>
    <w:p w:rsidR="00712C81" w:rsidRPr="00622FDF" w:rsidRDefault="0014757B" w:rsidP="00CE5C4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Konyha </w:t>
      </w:r>
      <w:proofErr w:type="gramStart"/>
      <w:r>
        <w:rPr>
          <w:rFonts w:ascii="Tahoma" w:hAnsi="Tahoma" w:cs="Tahoma"/>
          <w:sz w:val="22"/>
          <w:szCs w:val="22"/>
        </w:rPr>
        <w:t>kerámia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712C81" w:rsidRPr="00622FDF">
        <w:rPr>
          <w:rFonts w:ascii="Tahoma" w:hAnsi="Tahoma" w:cs="Tahoma"/>
          <w:sz w:val="22"/>
          <w:szCs w:val="22"/>
        </w:rPr>
        <w:t xml:space="preserve">     </w:t>
      </w:r>
      <w:r>
        <w:rPr>
          <w:rFonts w:ascii="Tahoma" w:hAnsi="Tahoma" w:cs="Tahoma"/>
          <w:sz w:val="22"/>
          <w:szCs w:val="22"/>
        </w:rPr>
        <w:t xml:space="preserve">         8</w:t>
      </w:r>
      <w:proofErr w:type="gramEnd"/>
      <w:r>
        <w:rPr>
          <w:rFonts w:ascii="Tahoma" w:hAnsi="Tahoma" w:cs="Tahoma"/>
          <w:sz w:val="22"/>
          <w:szCs w:val="22"/>
        </w:rPr>
        <w:t>,91</w:t>
      </w:r>
      <w:r w:rsidR="00712C81" w:rsidRPr="00622FDF">
        <w:rPr>
          <w:rFonts w:ascii="Tahoma" w:hAnsi="Tahoma" w:cs="Tahoma"/>
          <w:sz w:val="22"/>
          <w:szCs w:val="22"/>
        </w:rPr>
        <w:t xml:space="preserve"> m2</w:t>
      </w:r>
      <w:r>
        <w:rPr>
          <w:rFonts w:ascii="Tahoma" w:hAnsi="Tahoma" w:cs="Tahoma"/>
          <w:sz w:val="22"/>
          <w:szCs w:val="22"/>
        </w:rPr>
        <w:t xml:space="preserve"> * 2</w:t>
      </w:r>
      <w:r w:rsidR="00F859F6"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 xml:space="preserve">= </w:t>
      </w:r>
      <w:r w:rsidR="00F859F6">
        <w:rPr>
          <w:rFonts w:ascii="Tahoma" w:hAnsi="Tahoma" w:cs="Tahoma"/>
          <w:sz w:val="22"/>
          <w:szCs w:val="22"/>
        </w:rPr>
        <w:t>17,82 m2</w:t>
      </w:r>
    </w:p>
    <w:p w:rsidR="009A4C92" w:rsidRPr="00622FDF" w:rsidRDefault="00F859F6" w:rsidP="00CE5C4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Előtér </w:t>
      </w:r>
      <w:proofErr w:type="gramStart"/>
      <w:r>
        <w:rPr>
          <w:rFonts w:ascii="Tahoma" w:hAnsi="Tahoma" w:cs="Tahoma"/>
          <w:sz w:val="22"/>
          <w:szCs w:val="22"/>
        </w:rPr>
        <w:t>kerámia</w:t>
      </w:r>
      <w:r w:rsidR="009A4C92" w:rsidRPr="00622FDF">
        <w:rPr>
          <w:rFonts w:ascii="Tahoma" w:hAnsi="Tahoma" w:cs="Tahoma"/>
          <w:sz w:val="22"/>
          <w:szCs w:val="22"/>
        </w:rPr>
        <w:t xml:space="preserve">     </w:t>
      </w:r>
      <w:r>
        <w:rPr>
          <w:rFonts w:ascii="Tahoma" w:hAnsi="Tahoma" w:cs="Tahoma"/>
          <w:sz w:val="22"/>
          <w:szCs w:val="22"/>
        </w:rPr>
        <w:t xml:space="preserve">          17</w:t>
      </w:r>
      <w:proofErr w:type="gramEnd"/>
      <w:r>
        <w:rPr>
          <w:rFonts w:ascii="Tahoma" w:hAnsi="Tahoma" w:cs="Tahoma"/>
          <w:sz w:val="22"/>
          <w:szCs w:val="22"/>
        </w:rPr>
        <w:t>,03</w:t>
      </w:r>
      <w:r w:rsidR="009A4C92" w:rsidRPr="00622FDF">
        <w:rPr>
          <w:rFonts w:ascii="Tahoma" w:hAnsi="Tahoma" w:cs="Tahoma"/>
          <w:sz w:val="22"/>
          <w:szCs w:val="22"/>
        </w:rPr>
        <w:t xml:space="preserve"> m2</w:t>
      </w:r>
      <w:r>
        <w:rPr>
          <w:rFonts w:ascii="Tahoma" w:hAnsi="Tahoma" w:cs="Tahoma"/>
          <w:sz w:val="22"/>
          <w:szCs w:val="22"/>
        </w:rPr>
        <w:t xml:space="preserve"> * 2 = 34,06 m2</w:t>
      </w:r>
    </w:p>
    <w:p w:rsidR="00712C81" w:rsidRPr="00622FDF" w:rsidRDefault="00F859F6" w:rsidP="00CE5C4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proofErr w:type="spellStart"/>
      <w:proofErr w:type="gramStart"/>
      <w:r>
        <w:rPr>
          <w:rFonts w:ascii="Tahoma" w:hAnsi="Tahoma" w:cs="Tahoma"/>
          <w:sz w:val="22"/>
          <w:szCs w:val="22"/>
        </w:rPr>
        <w:t>Box</w:t>
      </w:r>
      <w:proofErr w:type="spellEnd"/>
      <w:r w:rsidR="00712C81" w:rsidRPr="00622FDF">
        <w:rPr>
          <w:rFonts w:ascii="Tahoma" w:hAnsi="Tahoma" w:cs="Tahoma"/>
          <w:sz w:val="22"/>
          <w:szCs w:val="22"/>
        </w:rPr>
        <w:t xml:space="preserve">  </w:t>
      </w:r>
      <w:r>
        <w:rPr>
          <w:rFonts w:ascii="Tahoma" w:hAnsi="Tahoma" w:cs="Tahoma"/>
          <w:sz w:val="22"/>
          <w:szCs w:val="22"/>
        </w:rPr>
        <w:t>beton</w:t>
      </w:r>
      <w:proofErr w:type="gramEnd"/>
      <w:r w:rsidR="00712C81" w:rsidRPr="00622FDF">
        <w:rPr>
          <w:rFonts w:ascii="Tahoma" w:hAnsi="Tahoma" w:cs="Tahoma"/>
          <w:sz w:val="22"/>
          <w:szCs w:val="22"/>
        </w:rPr>
        <w:t xml:space="preserve">           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10,86</w:t>
      </w:r>
      <w:r w:rsidR="00712C81" w:rsidRPr="00622FDF">
        <w:rPr>
          <w:rFonts w:ascii="Tahoma" w:hAnsi="Tahoma" w:cs="Tahoma"/>
          <w:sz w:val="22"/>
          <w:szCs w:val="22"/>
        </w:rPr>
        <w:t xml:space="preserve"> m2</w:t>
      </w:r>
      <w:r>
        <w:rPr>
          <w:rFonts w:ascii="Tahoma" w:hAnsi="Tahoma" w:cs="Tahoma"/>
          <w:sz w:val="22"/>
          <w:szCs w:val="22"/>
        </w:rPr>
        <w:t xml:space="preserve"> * 12 = 130,32 m2</w:t>
      </w:r>
    </w:p>
    <w:p w:rsidR="00712C81" w:rsidRPr="00622FDF" w:rsidRDefault="00F859F6" w:rsidP="00CE5C4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Etetőút </w:t>
      </w:r>
      <w:proofErr w:type="gramStart"/>
      <w:r>
        <w:rPr>
          <w:rFonts w:ascii="Tahoma" w:hAnsi="Tahoma" w:cs="Tahoma"/>
          <w:sz w:val="22"/>
          <w:szCs w:val="22"/>
        </w:rPr>
        <w:t>beton</w:t>
      </w:r>
      <w:r w:rsidR="009A4C92" w:rsidRPr="00622FDF">
        <w:rPr>
          <w:rFonts w:ascii="Tahoma" w:hAnsi="Tahoma" w:cs="Tahoma"/>
          <w:sz w:val="22"/>
          <w:szCs w:val="22"/>
        </w:rPr>
        <w:t xml:space="preserve">                </w:t>
      </w:r>
      <w:r>
        <w:rPr>
          <w:rFonts w:ascii="Tahoma" w:hAnsi="Tahoma" w:cs="Tahoma"/>
          <w:sz w:val="22"/>
          <w:szCs w:val="22"/>
        </w:rPr>
        <w:t>26</w:t>
      </w:r>
      <w:proofErr w:type="gramEnd"/>
      <w:r>
        <w:rPr>
          <w:rFonts w:ascii="Tahoma" w:hAnsi="Tahoma" w:cs="Tahoma"/>
          <w:sz w:val="22"/>
          <w:szCs w:val="22"/>
        </w:rPr>
        <w:t>,17</w:t>
      </w:r>
      <w:r w:rsidR="00712C81" w:rsidRPr="00622FDF">
        <w:rPr>
          <w:rFonts w:ascii="Tahoma" w:hAnsi="Tahoma" w:cs="Tahoma"/>
          <w:sz w:val="22"/>
          <w:szCs w:val="22"/>
        </w:rPr>
        <w:t xml:space="preserve"> m2</w:t>
      </w:r>
      <w:r>
        <w:rPr>
          <w:rFonts w:ascii="Tahoma" w:hAnsi="Tahoma" w:cs="Tahoma"/>
          <w:sz w:val="22"/>
          <w:szCs w:val="22"/>
        </w:rPr>
        <w:t xml:space="preserve"> * 2 = 52,34 m2</w:t>
      </w:r>
    </w:p>
    <w:p w:rsidR="00712C81" w:rsidRDefault="00F859F6" w:rsidP="00CE5C44">
      <w:pPr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Földszint </w:t>
      </w:r>
      <w:r w:rsidR="00712C81" w:rsidRPr="00622FDF">
        <w:rPr>
          <w:rFonts w:ascii="Tahoma" w:hAnsi="Tahoma" w:cs="Tahoma"/>
          <w:b/>
          <w:bCs/>
          <w:sz w:val="22"/>
          <w:szCs w:val="22"/>
        </w:rPr>
        <w:t>hasznos alapterület</w:t>
      </w:r>
      <w:proofErr w:type="gramStart"/>
      <w:r w:rsidR="00712C81" w:rsidRPr="00622FDF">
        <w:rPr>
          <w:rFonts w:ascii="Tahoma" w:hAnsi="Tahoma" w:cs="Tahoma"/>
          <w:b/>
          <w:bCs/>
          <w:sz w:val="22"/>
          <w:szCs w:val="22"/>
        </w:rPr>
        <w:t xml:space="preserve">: </w:t>
      </w:r>
      <w:r>
        <w:rPr>
          <w:rFonts w:ascii="Tahoma" w:hAnsi="Tahoma" w:cs="Tahoma"/>
          <w:b/>
          <w:bCs/>
          <w:sz w:val="22"/>
          <w:szCs w:val="22"/>
        </w:rPr>
        <w:t xml:space="preserve">         259</w:t>
      </w:r>
      <w:proofErr w:type="gramEnd"/>
      <w:r>
        <w:rPr>
          <w:rFonts w:ascii="Tahoma" w:hAnsi="Tahoma" w:cs="Tahoma"/>
          <w:b/>
          <w:bCs/>
          <w:sz w:val="22"/>
          <w:szCs w:val="22"/>
        </w:rPr>
        <w:t>,06</w:t>
      </w:r>
      <w:r w:rsidR="00712C81" w:rsidRPr="00622FDF">
        <w:rPr>
          <w:rFonts w:ascii="Tahoma" w:hAnsi="Tahoma" w:cs="Tahoma"/>
          <w:b/>
          <w:bCs/>
          <w:sz w:val="22"/>
          <w:szCs w:val="22"/>
        </w:rPr>
        <w:t xml:space="preserve"> m2</w:t>
      </w:r>
    </w:p>
    <w:p w:rsidR="00F859F6" w:rsidRDefault="00F859F6" w:rsidP="00CE5C44">
      <w:pPr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</w:p>
    <w:p w:rsidR="00F859F6" w:rsidRDefault="00F859F6" w:rsidP="00CE5C44">
      <w:pPr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Emelet:</w:t>
      </w:r>
    </w:p>
    <w:p w:rsidR="00F859F6" w:rsidRPr="00622FDF" w:rsidRDefault="00F859F6" w:rsidP="00F859F6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Szoba </w:t>
      </w:r>
      <w:proofErr w:type="gramStart"/>
      <w:r w:rsidRPr="00622FDF">
        <w:rPr>
          <w:rFonts w:ascii="Tahoma" w:hAnsi="Tahoma" w:cs="Tahoma"/>
          <w:sz w:val="22"/>
          <w:szCs w:val="22"/>
        </w:rPr>
        <w:t xml:space="preserve">szalagparketta     </w:t>
      </w:r>
      <w:r>
        <w:rPr>
          <w:rFonts w:ascii="Tahoma" w:hAnsi="Tahoma" w:cs="Tahoma"/>
          <w:sz w:val="22"/>
          <w:szCs w:val="22"/>
        </w:rPr>
        <w:t>22</w:t>
      </w:r>
      <w:proofErr w:type="gramEnd"/>
      <w:r>
        <w:rPr>
          <w:rFonts w:ascii="Tahoma" w:hAnsi="Tahoma" w:cs="Tahoma"/>
          <w:sz w:val="22"/>
          <w:szCs w:val="22"/>
        </w:rPr>
        <w:t>,01</w:t>
      </w:r>
      <w:r w:rsidRPr="00622FDF">
        <w:rPr>
          <w:rFonts w:ascii="Tahoma" w:hAnsi="Tahoma" w:cs="Tahoma"/>
          <w:sz w:val="22"/>
          <w:szCs w:val="22"/>
        </w:rPr>
        <w:t xml:space="preserve"> m2</w:t>
      </w:r>
      <w:r>
        <w:rPr>
          <w:rFonts w:ascii="Tahoma" w:hAnsi="Tahoma" w:cs="Tahoma"/>
          <w:sz w:val="22"/>
          <w:szCs w:val="22"/>
        </w:rPr>
        <w:t xml:space="preserve"> * 2 = 44,02 m2</w:t>
      </w:r>
    </w:p>
    <w:p w:rsidR="00F859F6" w:rsidRPr="00622FDF" w:rsidRDefault="00F859F6" w:rsidP="00F859F6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Emeleti </w:t>
      </w:r>
      <w:proofErr w:type="gramStart"/>
      <w:r>
        <w:rPr>
          <w:rFonts w:ascii="Tahoma" w:hAnsi="Tahoma" w:cs="Tahoma"/>
          <w:sz w:val="22"/>
          <w:szCs w:val="22"/>
        </w:rPr>
        <w:t>pihenő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     </w:t>
      </w:r>
      <w:r>
        <w:rPr>
          <w:rFonts w:ascii="Tahoma" w:hAnsi="Tahoma" w:cs="Tahoma"/>
          <w:sz w:val="22"/>
          <w:szCs w:val="22"/>
        </w:rPr>
        <w:t xml:space="preserve">           5</w:t>
      </w:r>
      <w:proofErr w:type="gramEnd"/>
      <w:r>
        <w:rPr>
          <w:rFonts w:ascii="Tahoma" w:hAnsi="Tahoma" w:cs="Tahoma"/>
          <w:sz w:val="22"/>
          <w:szCs w:val="22"/>
        </w:rPr>
        <w:t>,61</w:t>
      </w:r>
      <w:r w:rsidRPr="00622FDF">
        <w:rPr>
          <w:rFonts w:ascii="Tahoma" w:hAnsi="Tahoma" w:cs="Tahoma"/>
          <w:sz w:val="22"/>
          <w:szCs w:val="22"/>
        </w:rPr>
        <w:t xml:space="preserve"> m2</w:t>
      </w:r>
      <w:r>
        <w:rPr>
          <w:rFonts w:ascii="Tahoma" w:hAnsi="Tahoma" w:cs="Tahoma"/>
          <w:sz w:val="22"/>
          <w:szCs w:val="22"/>
        </w:rPr>
        <w:t xml:space="preserve"> * 2 = 11,22 m2</w:t>
      </w:r>
    </w:p>
    <w:p w:rsidR="00F859F6" w:rsidRDefault="00F859F6" w:rsidP="00F859F6">
      <w:pPr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Emelet </w:t>
      </w:r>
      <w:r w:rsidRPr="00622FDF">
        <w:rPr>
          <w:rFonts w:ascii="Tahoma" w:hAnsi="Tahoma" w:cs="Tahoma"/>
          <w:b/>
          <w:bCs/>
          <w:sz w:val="22"/>
          <w:szCs w:val="22"/>
        </w:rPr>
        <w:t>hasznos alapterület</w:t>
      </w:r>
      <w:proofErr w:type="gramStart"/>
      <w:r w:rsidRPr="00622FDF">
        <w:rPr>
          <w:rFonts w:ascii="Tahoma" w:hAnsi="Tahoma" w:cs="Tahoma"/>
          <w:b/>
          <w:bCs/>
          <w:sz w:val="22"/>
          <w:szCs w:val="22"/>
        </w:rPr>
        <w:t xml:space="preserve">: </w:t>
      </w:r>
      <w:r>
        <w:rPr>
          <w:rFonts w:ascii="Tahoma" w:hAnsi="Tahoma" w:cs="Tahoma"/>
          <w:b/>
          <w:bCs/>
          <w:sz w:val="22"/>
          <w:szCs w:val="22"/>
        </w:rPr>
        <w:t xml:space="preserve">         55</w:t>
      </w:r>
      <w:proofErr w:type="gramEnd"/>
      <w:r>
        <w:rPr>
          <w:rFonts w:ascii="Tahoma" w:hAnsi="Tahoma" w:cs="Tahoma"/>
          <w:b/>
          <w:bCs/>
          <w:sz w:val="22"/>
          <w:szCs w:val="22"/>
        </w:rPr>
        <w:t>,24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 m2</w:t>
      </w:r>
    </w:p>
    <w:p w:rsidR="00F859F6" w:rsidRDefault="00F859F6" w:rsidP="00F859F6">
      <w:pPr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</w:p>
    <w:p w:rsidR="00F859F6" w:rsidRDefault="00F859F6" w:rsidP="00F859F6">
      <w:pPr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Hasznos alapterület összesen</w:t>
      </w:r>
      <w:proofErr w:type="gramStart"/>
      <w:r>
        <w:rPr>
          <w:rFonts w:ascii="Tahoma" w:hAnsi="Tahoma" w:cs="Tahoma"/>
          <w:b/>
          <w:bCs/>
          <w:sz w:val="22"/>
          <w:szCs w:val="22"/>
        </w:rPr>
        <w:t>:</w:t>
      </w:r>
      <w:r>
        <w:rPr>
          <w:rFonts w:ascii="Tahoma" w:hAnsi="Tahoma" w:cs="Tahoma"/>
          <w:b/>
          <w:bCs/>
          <w:sz w:val="22"/>
          <w:szCs w:val="22"/>
        </w:rPr>
        <w:tab/>
      </w:r>
      <w:r>
        <w:rPr>
          <w:rFonts w:ascii="Tahoma" w:hAnsi="Tahoma" w:cs="Tahoma"/>
          <w:b/>
          <w:bCs/>
          <w:sz w:val="22"/>
          <w:szCs w:val="22"/>
        </w:rPr>
        <w:tab/>
      </w:r>
      <w:r>
        <w:rPr>
          <w:rFonts w:ascii="Tahoma" w:hAnsi="Tahoma" w:cs="Tahoma"/>
          <w:b/>
          <w:bCs/>
          <w:sz w:val="22"/>
          <w:szCs w:val="22"/>
        </w:rPr>
        <w:tab/>
      </w:r>
      <w:r>
        <w:rPr>
          <w:rFonts w:ascii="Tahoma" w:hAnsi="Tahoma" w:cs="Tahoma"/>
          <w:b/>
          <w:bCs/>
          <w:sz w:val="22"/>
          <w:szCs w:val="22"/>
        </w:rPr>
        <w:tab/>
      </w:r>
      <w:r>
        <w:rPr>
          <w:rFonts w:ascii="Tahoma" w:hAnsi="Tahoma" w:cs="Tahoma"/>
          <w:b/>
          <w:bCs/>
          <w:sz w:val="22"/>
          <w:szCs w:val="22"/>
        </w:rPr>
        <w:tab/>
        <w:t xml:space="preserve">       314</w:t>
      </w:r>
      <w:proofErr w:type="gramEnd"/>
      <w:r>
        <w:rPr>
          <w:rFonts w:ascii="Tahoma" w:hAnsi="Tahoma" w:cs="Tahoma"/>
          <w:b/>
          <w:bCs/>
          <w:sz w:val="22"/>
          <w:szCs w:val="22"/>
        </w:rPr>
        <w:t>,30 m2</w:t>
      </w:r>
    </w:p>
    <w:p w:rsidR="00F859F6" w:rsidRPr="00622FDF" w:rsidRDefault="00F859F6" w:rsidP="00F859F6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32000D" w:rsidRPr="00622FDF" w:rsidRDefault="0032000D" w:rsidP="00712C81">
      <w:pPr>
        <w:pStyle w:val="Kpalrs"/>
        <w:numPr>
          <w:ilvl w:val="0"/>
          <w:numId w:val="3"/>
        </w:numPr>
        <w:tabs>
          <w:tab w:val="clear" w:pos="720"/>
          <w:tab w:val="num" w:pos="567"/>
        </w:tabs>
        <w:spacing w:before="0" w:after="0"/>
        <w:ind w:left="0" w:firstLine="0"/>
        <w:rPr>
          <w:rFonts w:ascii="Tahoma" w:hAnsi="Tahoma" w:cs="Tahoma"/>
          <w:sz w:val="22"/>
          <w:szCs w:val="22"/>
          <w:u w:val="single"/>
        </w:rPr>
      </w:pPr>
      <w:proofErr w:type="spellStart"/>
      <w:r w:rsidRPr="00622FDF">
        <w:rPr>
          <w:rFonts w:ascii="Tahoma" w:hAnsi="Tahoma" w:cs="Tahoma"/>
          <w:sz w:val="22"/>
          <w:szCs w:val="22"/>
          <w:u w:val="single"/>
        </w:rPr>
        <w:t>Építményre</w:t>
      </w:r>
      <w:r w:rsidR="00532462" w:rsidRPr="00622FDF">
        <w:rPr>
          <w:rFonts w:ascii="Tahoma" w:hAnsi="Tahoma" w:cs="Tahoma"/>
          <w:sz w:val="22"/>
          <w:szCs w:val="22"/>
          <w:u w:val="single"/>
        </w:rPr>
        <w:t>kre</w:t>
      </w:r>
      <w:proofErr w:type="spellEnd"/>
      <w:r w:rsidRPr="00622FDF">
        <w:rPr>
          <w:rFonts w:ascii="Tahoma" w:hAnsi="Tahoma" w:cs="Tahoma"/>
          <w:sz w:val="22"/>
          <w:szCs w:val="22"/>
          <w:u w:val="single"/>
        </w:rPr>
        <w:t xml:space="preserve"> vonatkozó szintmagasságok:</w:t>
      </w:r>
    </w:p>
    <w:p w:rsidR="008A663D" w:rsidRPr="00622FDF" w:rsidRDefault="008A663D" w:rsidP="008A663D">
      <w:pPr>
        <w:pStyle w:val="Szvegtrzs"/>
        <w:spacing w:line="240" w:lineRule="auto"/>
        <w:rPr>
          <w:rFonts w:ascii="Tahoma" w:hAnsi="Tahoma" w:cs="Tahoma"/>
          <w:b/>
          <w:sz w:val="22"/>
          <w:szCs w:val="22"/>
          <w:u w:val="single"/>
        </w:rPr>
      </w:pPr>
    </w:p>
    <w:p w:rsidR="008A663D" w:rsidRPr="00622FDF" w:rsidRDefault="008A663D" w:rsidP="008A663D">
      <w:pPr>
        <w:numPr>
          <w:ilvl w:val="0"/>
          <w:numId w:val="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kiinduló relatív szintmagasság: </w:t>
      </w:r>
      <w:r w:rsidR="00D91AFE" w:rsidRPr="00622FDF">
        <w:rPr>
          <w:rFonts w:ascii="Tahoma" w:hAnsi="Tahoma" w:cs="Tahoma"/>
          <w:sz w:val="22"/>
          <w:szCs w:val="22"/>
        </w:rPr>
        <w:t>±0,00 m</w:t>
      </w:r>
    </w:p>
    <w:p w:rsidR="008A663D" w:rsidRPr="00622FDF" w:rsidRDefault="008A663D" w:rsidP="008A663D">
      <w:pPr>
        <w:numPr>
          <w:ilvl w:val="0"/>
          <w:numId w:val="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alapozási sík</w:t>
      </w:r>
      <w:proofErr w:type="gramStart"/>
      <w:r w:rsidRPr="00622FDF">
        <w:rPr>
          <w:rFonts w:ascii="Tahoma" w:hAnsi="Tahoma" w:cs="Tahoma"/>
          <w:sz w:val="22"/>
          <w:szCs w:val="22"/>
        </w:rPr>
        <w:t xml:space="preserve">: </w:t>
      </w:r>
      <w:r w:rsidR="00CE5C44" w:rsidRPr="00622FDF">
        <w:rPr>
          <w:rFonts w:ascii="Tahoma" w:hAnsi="Tahoma" w:cs="Tahoma"/>
          <w:sz w:val="22"/>
          <w:szCs w:val="22"/>
        </w:rPr>
        <w:tab/>
      </w:r>
      <w:r w:rsidR="00CE5C44" w:rsidRPr="00622FDF">
        <w:rPr>
          <w:rFonts w:ascii="Tahoma" w:hAnsi="Tahoma" w:cs="Tahoma"/>
          <w:sz w:val="22"/>
          <w:szCs w:val="22"/>
        </w:rPr>
        <w:tab/>
        <w:t xml:space="preserve">             </w:t>
      </w:r>
      <w:r w:rsidR="00440F87">
        <w:rPr>
          <w:rFonts w:ascii="Tahoma" w:hAnsi="Tahoma" w:cs="Tahoma"/>
          <w:sz w:val="22"/>
          <w:szCs w:val="22"/>
        </w:rPr>
        <w:t xml:space="preserve"> -</w:t>
      </w:r>
      <w:proofErr w:type="gramEnd"/>
      <w:r w:rsidR="00CE5C44" w:rsidRPr="00622FDF">
        <w:rPr>
          <w:rFonts w:ascii="Tahoma" w:hAnsi="Tahoma" w:cs="Tahoma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1,50 m"/>
        </w:smartTagPr>
        <w:r w:rsidRPr="00622FDF">
          <w:rPr>
            <w:rFonts w:ascii="Tahoma" w:hAnsi="Tahoma" w:cs="Tahoma"/>
            <w:sz w:val="22"/>
            <w:szCs w:val="22"/>
          </w:rPr>
          <w:t>1,50 m</w:t>
        </w:r>
      </w:smartTag>
    </w:p>
    <w:p w:rsidR="00CE5C44" w:rsidRPr="00622FDF" w:rsidRDefault="008A663D" w:rsidP="008A663D">
      <w:pPr>
        <w:numPr>
          <w:ilvl w:val="0"/>
          <w:numId w:val="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épület körüli járda</w:t>
      </w:r>
      <w:proofErr w:type="gramStart"/>
      <w:r w:rsidRPr="00622FDF">
        <w:rPr>
          <w:rFonts w:ascii="Tahoma" w:hAnsi="Tahoma" w:cs="Tahoma"/>
          <w:sz w:val="22"/>
          <w:szCs w:val="22"/>
        </w:rPr>
        <w:t xml:space="preserve">: </w:t>
      </w:r>
      <w:r w:rsidRPr="00622FDF">
        <w:rPr>
          <w:rFonts w:ascii="Tahoma" w:hAnsi="Tahoma" w:cs="Tahoma"/>
          <w:sz w:val="22"/>
          <w:szCs w:val="22"/>
        </w:rPr>
        <w:tab/>
      </w:r>
      <w:r w:rsidR="00CE5C44" w:rsidRPr="00622FDF">
        <w:rPr>
          <w:rFonts w:ascii="Tahoma" w:hAnsi="Tahoma" w:cs="Tahoma"/>
          <w:sz w:val="22"/>
          <w:szCs w:val="22"/>
        </w:rPr>
        <w:tab/>
      </w:r>
      <w:r w:rsidR="00CE5C44" w:rsidRPr="00622FDF">
        <w:rPr>
          <w:rFonts w:ascii="Tahoma" w:hAnsi="Tahoma" w:cs="Tahoma"/>
          <w:sz w:val="22"/>
          <w:szCs w:val="22"/>
        </w:rPr>
        <w:tab/>
      </w:r>
      <w:r w:rsidR="00CE5C44" w:rsidRPr="00622FDF">
        <w:rPr>
          <w:rFonts w:ascii="Tahoma" w:hAnsi="Tahoma" w:cs="Tahoma"/>
          <w:sz w:val="22"/>
          <w:szCs w:val="22"/>
        </w:rPr>
        <w:tab/>
      </w:r>
      <w:r w:rsidR="00CE5C44" w:rsidRPr="00622FDF">
        <w:rPr>
          <w:rFonts w:ascii="Tahoma" w:hAnsi="Tahoma" w:cs="Tahoma"/>
          <w:sz w:val="22"/>
          <w:szCs w:val="22"/>
        </w:rPr>
        <w:tab/>
      </w:r>
      <w:r w:rsidR="00CE5C44" w:rsidRPr="00622FDF">
        <w:rPr>
          <w:rFonts w:ascii="Tahoma" w:hAnsi="Tahoma" w:cs="Tahoma"/>
          <w:sz w:val="22"/>
          <w:szCs w:val="22"/>
        </w:rPr>
        <w:tab/>
      </w:r>
      <w:r w:rsidR="00CE5C44" w:rsidRPr="00622FDF">
        <w:rPr>
          <w:rFonts w:ascii="Tahoma" w:hAnsi="Tahoma" w:cs="Tahoma"/>
          <w:sz w:val="22"/>
          <w:szCs w:val="22"/>
        </w:rPr>
        <w:tab/>
        <w:t xml:space="preserve">       ±</w:t>
      </w:r>
      <w:proofErr w:type="gramEnd"/>
      <w:r w:rsidR="00CE5C44" w:rsidRPr="00622FDF">
        <w:rPr>
          <w:rFonts w:ascii="Tahoma" w:hAnsi="Tahoma" w:cs="Tahoma"/>
          <w:sz w:val="22"/>
          <w:szCs w:val="22"/>
        </w:rPr>
        <w:t xml:space="preserve">0,00 m </w:t>
      </w:r>
    </w:p>
    <w:p w:rsidR="008A663D" w:rsidRPr="00622FDF" w:rsidRDefault="008A663D" w:rsidP="008A663D">
      <w:pPr>
        <w:numPr>
          <w:ilvl w:val="0"/>
          <w:numId w:val="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padlószint</w:t>
      </w:r>
      <w:proofErr w:type="gramStart"/>
      <w:r w:rsidRPr="00622FDF">
        <w:rPr>
          <w:rFonts w:ascii="Tahoma" w:hAnsi="Tahoma" w:cs="Tahoma"/>
          <w:sz w:val="22"/>
          <w:szCs w:val="22"/>
        </w:rPr>
        <w:t xml:space="preserve">:  </w:t>
      </w:r>
      <w:r w:rsidRPr="00622FDF">
        <w:rPr>
          <w:rFonts w:ascii="Tahoma" w:hAnsi="Tahoma" w:cs="Tahoma"/>
          <w:sz w:val="22"/>
          <w:szCs w:val="22"/>
        </w:rPr>
        <w:tab/>
        <w:t xml:space="preserve">         </w:t>
      </w:r>
      <w:r w:rsidR="002624ED" w:rsidRPr="00622FDF">
        <w:rPr>
          <w:rFonts w:ascii="Tahoma" w:hAnsi="Tahoma" w:cs="Tahoma"/>
          <w:sz w:val="22"/>
          <w:szCs w:val="22"/>
        </w:rPr>
        <w:t xml:space="preserve">     </w:t>
      </w:r>
      <w:r w:rsidRPr="00622FDF">
        <w:rPr>
          <w:rFonts w:ascii="Tahoma" w:hAnsi="Tahoma" w:cs="Tahoma"/>
          <w:sz w:val="22"/>
          <w:szCs w:val="22"/>
        </w:rPr>
        <w:t xml:space="preserve"> </w:t>
      </w:r>
      <w:r w:rsidR="00D91AFE" w:rsidRPr="00622FDF">
        <w:rPr>
          <w:rFonts w:ascii="Tahoma" w:hAnsi="Tahoma" w:cs="Tahoma"/>
          <w:sz w:val="22"/>
          <w:szCs w:val="22"/>
        </w:rPr>
        <w:t xml:space="preserve"> </w:t>
      </w:r>
      <w:r w:rsidR="00CE5C44" w:rsidRPr="00622FDF">
        <w:rPr>
          <w:rFonts w:ascii="Tahoma" w:hAnsi="Tahoma" w:cs="Tahoma"/>
          <w:sz w:val="22"/>
          <w:szCs w:val="22"/>
        </w:rPr>
        <w:t>+</w:t>
      </w:r>
      <w:proofErr w:type="gramEnd"/>
      <w:r w:rsidR="00CE5C44" w:rsidRPr="00622FDF">
        <w:rPr>
          <w:rFonts w:ascii="Tahoma" w:hAnsi="Tahoma" w:cs="Tahoma"/>
          <w:sz w:val="22"/>
          <w:szCs w:val="22"/>
        </w:rPr>
        <w:t>0,</w:t>
      </w:r>
      <w:r w:rsidR="00440F87">
        <w:rPr>
          <w:rFonts w:ascii="Tahoma" w:hAnsi="Tahoma" w:cs="Tahoma"/>
          <w:sz w:val="22"/>
          <w:szCs w:val="22"/>
        </w:rPr>
        <w:t>00</w:t>
      </w:r>
      <w:r w:rsidR="00712C81" w:rsidRPr="00622FDF">
        <w:rPr>
          <w:rFonts w:ascii="Tahoma" w:hAnsi="Tahoma" w:cs="Tahoma"/>
          <w:sz w:val="22"/>
          <w:szCs w:val="22"/>
        </w:rPr>
        <w:t xml:space="preserve"> m</w:t>
      </w:r>
      <w:r w:rsidR="00440F87">
        <w:rPr>
          <w:rFonts w:ascii="Tahoma" w:hAnsi="Tahoma" w:cs="Tahoma"/>
          <w:sz w:val="22"/>
          <w:szCs w:val="22"/>
        </w:rPr>
        <w:t>, + 3,80 m</w:t>
      </w:r>
    </w:p>
    <w:p w:rsidR="00D91AFE" w:rsidRPr="00622FDF" w:rsidRDefault="0026353B" w:rsidP="00D91AFE">
      <w:pPr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e</w:t>
      </w:r>
      <w:r w:rsidR="00D91AFE" w:rsidRPr="00622FDF">
        <w:rPr>
          <w:rFonts w:ascii="Tahoma" w:hAnsi="Tahoma" w:cs="Tahoma"/>
          <w:sz w:val="22"/>
          <w:szCs w:val="22"/>
        </w:rPr>
        <w:t>reszvonal magassága</w:t>
      </w:r>
      <w:proofErr w:type="gramStart"/>
      <w:r w:rsidR="00D91AFE" w:rsidRPr="00622FDF">
        <w:rPr>
          <w:rFonts w:ascii="Tahoma" w:hAnsi="Tahoma" w:cs="Tahoma"/>
          <w:sz w:val="22"/>
          <w:szCs w:val="22"/>
        </w:rPr>
        <w:t xml:space="preserve">: </w:t>
      </w:r>
      <w:r w:rsidR="00712C81" w:rsidRPr="00622FDF">
        <w:rPr>
          <w:rFonts w:ascii="Tahoma" w:hAnsi="Tahoma" w:cs="Tahoma"/>
          <w:sz w:val="22"/>
          <w:szCs w:val="22"/>
        </w:rPr>
        <w:t xml:space="preserve"> +</w:t>
      </w:r>
      <w:proofErr w:type="gramEnd"/>
      <w:r w:rsidR="00CE5C44" w:rsidRPr="00622FDF">
        <w:rPr>
          <w:rFonts w:ascii="Tahoma" w:hAnsi="Tahoma" w:cs="Tahoma"/>
          <w:sz w:val="22"/>
          <w:szCs w:val="22"/>
        </w:rPr>
        <w:t>3,</w:t>
      </w:r>
      <w:r w:rsidR="00440F87">
        <w:rPr>
          <w:rFonts w:ascii="Tahoma" w:hAnsi="Tahoma" w:cs="Tahoma"/>
          <w:sz w:val="22"/>
          <w:szCs w:val="22"/>
        </w:rPr>
        <w:t>6</w:t>
      </w:r>
      <w:r w:rsidR="00CE5C44" w:rsidRPr="00622FDF">
        <w:rPr>
          <w:rFonts w:ascii="Tahoma" w:hAnsi="Tahoma" w:cs="Tahoma"/>
          <w:sz w:val="22"/>
          <w:szCs w:val="22"/>
        </w:rPr>
        <w:t>0</w:t>
      </w:r>
      <w:r w:rsidR="00712C81" w:rsidRPr="00622FDF">
        <w:rPr>
          <w:rFonts w:ascii="Tahoma" w:hAnsi="Tahoma" w:cs="Tahoma"/>
          <w:sz w:val="22"/>
          <w:szCs w:val="22"/>
        </w:rPr>
        <w:t xml:space="preserve"> m</w:t>
      </w:r>
    </w:p>
    <w:p w:rsidR="00D91AFE" w:rsidRPr="00622FDF" w:rsidRDefault="0026353B" w:rsidP="00D91AFE">
      <w:pPr>
        <w:pStyle w:val="Felsorols2"/>
        <w:numPr>
          <w:ilvl w:val="0"/>
          <w:numId w:val="2"/>
        </w:numPr>
      </w:pPr>
      <w:r w:rsidRPr="00622FDF">
        <w:t>g</w:t>
      </w:r>
      <w:r w:rsidR="00D91AFE" w:rsidRPr="00622FDF">
        <w:t>erinc magasság</w:t>
      </w:r>
      <w:proofErr w:type="gramStart"/>
      <w:r w:rsidR="00D91AFE" w:rsidRPr="00622FDF">
        <w:t xml:space="preserve">: </w:t>
      </w:r>
      <w:r w:rsidR="00712C81" w:rsidRPr="00622FDF">
        <w:tab/>
      </w:r>
      <w:r w:rsidR="00712C81" w:rsidRPr="00622FDF">
        <w:tab/>
      </w:r>
      <w:r w:rsidR="00712C81" w:rsidRPr="00622FDF">
        <w:tab/>
        <w:t xml:space="preserve">         </w:t>
      </w:r>
      <w:r w:rsidR="0014757B">
        <w:t>+</w:t>
      </w:r>
      <w:proofErr w:type="gramEnd"/>
      <w:r w:rsidR="0014757B">
        <w:t xml:space="preserve">7,76 </w:t>
      </w:r>
      <w:r w:rsidR="0014757B" w:rsidRPr="00622FDF">
        <w:t>m</w:t>
      </w:r>
      <w:r w:rsidR="0014757B">
        <w:t>, + 9,45 m</w:t>
      </w:r>
    </w:p>
    <w:p w:rsidR="008A663D" w:rsidRPr="00622FDF" w:rsidRDefault="008A663D" w:rsidP="008A663D">
      <w:pPr>
        <w:numPr>
          <w:ilvl w:val="0"/>
          <w:numId w:val="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kéménymagasság: </w:t>
      </w:r>
      <w:r w:rsidR="0014757B">
        <w:rPr>
          <w:rFonts w:ascii="Tahoma" w:hAnsi="Tahoma" w:cs="Tahoma"/>
          <w:sz w:val="22"/>
          <w:szCs w:val="22"/>
        </w:rPr>
        <w:t>+ 10,10 m</w:t>
      </w:r>
    </w:p>
    <w:p w:rsidR="008A663D" w:rsidRPr="00622FDF" w:rsidRDefault="008A663D" w:rsidP="001A3714">
      <w:pPr>
        <w:pStyle w:val="Felsorols2"/>
      </w:pPr>
    </w:p>
    <w:p w:rsidR="005619EC" w:rsidRPr="00622FDF" w:rsidRDefault="00622FDF" w:rsidP="00A46953">
      <w:pPr>
        <w:pStyle w:val="Szvegtrzs"/>
        <w:numPr>
          <w:ilvl w:val="0"/>
          <w:numId w:val="3"/>
        </w:numPr>
        <w:spacing w:line="240" w:lineRule="auto"/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>S</w:t>
      </w:r>
      <w:r w:rsidR="00A46953" w:rsidRPr="00622FDF">
        <w:rPr>
          <w:rFonts w:ascii="Tahoma" w:hAnsi="Tahoma" w:cs="Tahoma"/>
          <w:b/>
          <w:sz w:val="22"/>
          <w:szCs w:val="22"/>
          <w:u w:val="single"/>
        </w:rPr>
        <w:t xml:space="preserve">zerkezeti műszaki leírás:     </w:t>
      </w:r>
    </w:p>
    <w:p w:rsidR="00A46953" w:rsidRPr="00622FDF" w:rsidRDefault="00A46953" w:rsidP="005619EC">
      <w:pPr>
        <w:pStyle w:val="Szvegtrzs"/>
        <w:spacing w:line="240" w:lineRule="auto"/>
        <w:ind w:left="720"/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 xml:space="preserve">    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622FDF">
        <w:rPr>
          <w:rFonts w:ascii="Tahoma" w:hAnsi="Tahoma" w:cs="Tahoma"/>
          <w:b/>
          <w:bCs/>
          <w:sz w:val="22"/>
          <w:szCs w:val="22"/>
          <w:u w:val="single"/>
        </w:rPr>
        <w:t>AZ ÉPÜLET FELÚJÍTÁSA: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  <w:u w:val="single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1. ALAPOZÁS: 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- Az alapok feltárása és bemérése megtörtént, beavatkozás kizárólag a statikus külön utasítása szerint végezhető!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2. FALSZERKEZETEK: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- Kisméretű tömör tégla teherhordó falak. A repedéseket plasztikus gittel kell kitölteni, egyéb beavatkozás kizárólag a statikus külön utasítása szerint végezhető!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3. NATÚR TÉGLA FELÜLETEK </w:t>
      </w:r>
      <w:proofErr w:type="gramStart"/>
      <w:r w:rsidRPr="00622FDF">
        <w:rPr>
          <w:rFonts w:ascii="Tahoma" w:hAnsi="Tahoma" w:cs="Tahoma"/>
          <w:sz w:val="22"/>
          <w:szCs w:val="22"/>
        </w:rPr>
        <w:t>ÉS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TAGOZATOK: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A natúr tégla falfelületek és tagozatok (párkányok, boltívek, boltövek) </w:t>
      </w:r>
      <w:r w:rsidRPr="00622FDF">
        <w:rPr>
          <w:rFonts w:ascii="Tahoma" w:hAnsi="Tahoma" w:cs="Tahoma"/>
          <w:b/>
          <w:bCs/>
          <w:sz w:val="22"/>
          <w:szCs w:val="22"/>
        </w:rPr>
        <w:t>tisztítása homokfúvással</w:t>
      </w:r>
      <w:r w:rsidRPr="00622FDF">
        <w:rPr>
          <w:rFonts w:ascii="Tahoma" w:hAnsi="Tahoma" w:cs="Tahoma"/>
          <w:sz w:val="22"/>
          <w:szCs w:val="22"/>
        </w:rPr>
        <w:t>, szükség szerinti javítása, kifagyott vagy hiányzó téglák kivésése és pótlása.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3. PADLÓ:</w:t>
      </w:r>
    </w:p>
    <w:p w:rsidR="00563A75" w:rsidRPr="00563A75" w:rsidRDefault="00622FDF" w:rsidP="00563A75">
      <w:pPr>
        <w:pStyle w:val="Lista"/>
        <w:jc w:val="both"/>
        <w:rPr>
          <w:rFonts w:ascii="Tahoma" w:hAnsi="Tahoma" w:cs="Tahoma"/>
          <w:bCs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="00563A75">
        <w:rPr>
          <w:rFonts w:ascii="Tahoma" w:hAnsi="Tahoma" w:cs="Tahoma"/>
          <w:bCs/>
          <w:sz w:val="22"/>
          <w:szCs w:val="22"/>
        </w:rPr>
        <w:t>Meglévő padlók bontás</w:t>
      </w:r>
      <w:r w:rsidR="008F13FA">
        <w:rPr>
          <w:rFonts w:ascii="Tahoma" w:hAnsi="Tahoma" w:cs="Tahoma"/>
          <w:bCs/>
          <w:sz w:val="22"/>
          <w:szCs w:val="22"/>
        </w:rPr>
        <w:t>r</w:t>
      </w:r>
      <w:r w:rsidR="00563A75">
        <w:rPr>
          <w:rFonts w:ascii="Tahoma" w:hAnsi="Tahoma" w:cs="Tahoma"/>
          <w:bCs/>
          <w:sz w:val="22"/>
          <w:szCs w:val="22"/>
        </w:rPr>
        <w:t>a</w:t>
      </w:r>
      <w:r w:rsidR="008F13FA">
        <w:rPr>
          <w:rFonts w:ascii="Tahoma" w:hAnsi="Tahoma" w:cs="Tahoma"/>
          <w:bCs/>
          <w:sz w:val="22"/>
          <w:szCs w:val="22"/>
        </w:rPr>
        <w:t xml:space="preserve"> </w:t>
      </w:r>
      <w:r w:rsidR="00563A75">
        <w:rPr>
          <w:rFonts w:ascii="Tahoma" w:hAnsi="Tahoma" w:cs="Tahoma"/>
          <w:bCs/>
          <w:sz w:val="22"/>
          <w:szCs w:val="22"/>
        </w:rPr>
        <w:t xml:space="preserve">kerülnek. </w:t>
      </w:r>
      <w:r w:rsidR="00563A75" w:rsidRPr="00563A75">
        <w:rPr>
          <w:rFonts w:ascii="Tahoma" w:hAnsi="Tahoma" w:cs="Tahoma"/>
          <w:bCs/>
          <w:sz w:val="22"/>
          <w:szCs w:val="22"/>
        </w:rPr>
        <w:t xml:space="preserve">Új </w:t>
      </w:r>
      <w:proofErr w:type="spellStart"/>
      <w:r w:rsidR="00563A75" w:rsidRPr="00563A75">
        <w:rPr>
          <w:rFonts w:ascii="Tahoma" w:hAnsi="Tahoma" w:cs="Tahoma"/>
          <w:bCs/>
          <w:sz w:val="22"/>
          <w:szCs w:val="22"/>
        </w:rPr>
        <w:t>padlórétegrend</w:t>
      </w:r>
      <w:proofErr w:type="spellEnd"/>
      <w:r w:rsidR="00563A75" w:rsidRPr="00563A75">
        <w:rPr>
          <w:rFonts w:ascii="Tahoma" w:hAnsi="Tahoma" w:cs="Tahoma"/>
          <w:bCs/>
          <w:sz w:val="22"/>
          <w:szCs w:val="22"/>
        </w:rPr>
        <w:t xml:space="preserve"> </w:t>
      </w:r>
      <w:r w:rsidR="00563A75">
        <w:rPr>
          <w:rFonts w:ascii="Tahoma" w:hAnsi="Tahoma" w:cs="Tahoma"/>
          <w:bCs/>
          <w:sz w:val="22"/>
          <w:szCs w:val="22"/>
        </w:rPr>
        <w:t xml:space="preserve">kerül </w:t>
      </w:r>
      <w:r w:rsidR="00563A75" w:rsidRPr="00563A75">
        <w:rPr>
          <w:rFonts w:ascii="Tahoma" w:hAnsi="Tahoma" w:cs="Tahoma"/>
          <w:bCs/>
          <w:sz w:val="22"/>
          <w:szCs w:val="22"/>
        </w:rPr>
        <w:t>kialakítás</w:t>
      </w:r>
      <w:r w:rsidR="00563A75">
        <w:rPr>
          <w:rFonts w:ascii="Tahoma" w:hAnsi="Tahoma" w:cs="Tahoma"/>
          <w:bCs/>
          <w:sz w:val="22"/>
          <w:szCs w:val="22"/>
        </w:rPr>
        <w:t>r</w:t>
      </w:r>
      <w:r w:rsidR="00563A75" w:rsidRPr="00563A75">
        <w:rPr>
          <w:rFonts w:ascii="Tahoma" w:hAnsi="Tahoma" w:cs="Tahoma"/>
          <w:bCs/>
          <w:sz w:val="22"/>
          <w:szCs w:val="22"/>
        </w:rPr>
        <w:t>a</w:t>
      </w:r>
      <w:r w:rsidR="00563A75">
        <w:rPr>
          <w:rFonts w:ascii="Tahoma" w:hAnsi="Tahoma" w:cs="Tahoma"/>
          <w:bCs/>
          <w:sz w:val="22"/>
          <w:szCs w:val="22"/>
        </w:rPr>
        <w:t xml:space="preserve">, </w:t>
      </w:r>
      <w:r w:rsidR="00563A75" w:rsidRPr="00563A75">
        <w:rPr>
          <w:rFonts w:ascii="Tahoma" w:hAnsi="Tahoma" w:cs="Tahoma"/>
          <w:bCs/>
          <w:sz w:val="22"/>
          <w:szCs w:val="22"/>
        </w:rPr>
        <w:t>új aljzatbeton, kerámia és parketta burkolattal.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4. NYÍLÁSZÁRÓK:</w:t>
      </w:r>
    </w:p>
    <w:p w:rsid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Az összes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 fa </w:t>
      </w:r>
      <w:r w:rsidR="00247C0F">
        <w:rPr>
          <w:rFonts w:ascii="Tahoma" w:hAnsi="Tahoma" w:cs="Tahoma"/>
          <w:b/>
          <w:bCs/>
          <w:sz w:val="22"/>
          <w:szCs w:val="22"/>
        </w:rPr>
        <w:t xml:space="preserve">és </w:t>
      </w:r>
      <w:proofErr w:type="gramStart"/>
      <w:r w:rsidR="00247C0F">
        <w:rPr>
          <w:rFonts w:ascii="Tahoma" w:hAnsi="Tahoma" w:cs="Tahoma"/>
          <w:b/>
          <w:bCs/>
          <w:sz w:val="22"/>
          <w:szCs w:val="22"/>
        </w:rPr>
        <w:t xml:space="preserve">fém </w:t>
      </w:r>
      <w:r w:rsidRPr="00622FDF">
        <w:rPr>
          <w:rFonts w:ascii="Tahoma" w:hAnsi="Tahoma" w:cs="Tahoma"/>
          <w:b/>
          <w:bCs/>
          <w:sz w:val="22"/>
          <w:szCs w:val="22"/>
        </w:rPr>
        <w:t>szerkezetű</w:t>
      </w:r>
      <w:proofErr w:type="gramEnd"/>
      <w:r w:rsidRPr="00622FDF">
        <w:rPr>
          <w:rFonts w:ascii="Tahoma" w:hAnsi="Tahoma" w:cs="Tahoma"/>
          <w:b/>
          <w:bCs/>
          <w:sz w:val="22"/>
          <w:szCs w:val="22"/>
        </w:rPr>
        <w:t xml:space="preserve"> nyílászáró</w:t>
      </w:r>
      <w:r w:rsidRPr="00622FDF">
        <w:rPr>
          <w:rFonts w:ascii="Tahoma" w:hAnsi="Tahoma" w:cs="Tahoma"/>
          <w:sz w:val="22"/>
          <w:szCs w:val="22"/>
        </w:rPr>
        <w:t xml:space="preserve"> </w:t>
      </w:r>
      <w:r w:rsidR="00247C0F">
        <w:rPr>
          <w:rFonts w:ascii="Tahoma" w:hAnsi="Tahoma" w:cs="Tahoma"/>
          <w:sz w:val="22"/>
          <w:szCs w:val="22"/>
        </w:rPr>
        <w:t>felújításra kerül</w:t>
      </w:r>
      <w:r w:rsidRPr="00622FDF">
        <w:rPr>
          <w:rFonts w:ascii="Tahoma" w:hAnsi="Tahoma" w:cs="Tahoma"/>
          <w:sz w:val="22"/>
          <w:szCs w:val="22"/>
        </w:rPr>
        <w:t xml:space="preserve"> </w:t>
      </w:r>
    </w:p>
    <w:p w:rsidR="00591C03" w:rsidRPr="00622FDF" w:rsidRDefault="00591C03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tab/>
        <w:t xml:space="preserve">A </w:t>
      </w:r>
      <w:proofErr w:type="spellStart"/>
      <w:r>
        <w:rPr>
          <w:rFonts w:ascii="Tahoma" w:hAnsi="Tahoma" w:cs="Tahoma"/>
          <w:sz w:val="22"/>
          <w:szCs w:val="22"/>
        </w:rPr>
        <w:t>lóboxok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  <w:proofErr w:type="spellStart"/>
      <w:r>
        <w:rPr>
          <w:rFonts w:ascii="Tahoma" w:hAnsi="Tahoma" w:cs="Tahoma"/>
          <w:sz w:val="22"/>
          <w:szCs w:val="22"/>
        </w:rPr>
        <w:t>tolóajtajai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  <w:r w:rsidR="00247C0F">
        <w:rPr>
          <w:rFonts w:ascii="Tahoma" w:hAnsi="Tahoma" w:cs="Tahoma"/>
          <w:sz w:val="22"/>
          <w:szCs w:val="22"/>
        </w:rPr>
        <w:t xml:space="preserve">szintén </w:t>
      </w:r>
      <w:r>
        <w:rPr>
          <w:rFonts w:ascii="Tahoma" w:hAnsi="Tahoma" w:cs="Tahoma"/>
          <w:sz w:val="22"/>
          <w:szCs w:val="22"/>
        </w:rPr>
        <w:t>felújításra kerülnek.</w:t>
      </w:r>
    </w:p>
    <w:p w:rsid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 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fa felületek csiszolása és </w:t>
      </w:r>
      <w:r w:rsidRPr="00622FDF">
        <w:rPr>
          <w:rFonts w:ascii="Tahoma" w:hAnsi="Tahoma" w:cs="Tahoma"/>
          <w:b/>
          <w:bCs/>
          <w:sz w:val="22"/>
          <w:szCs w:val="22"/>
        </w:rPr>
        <w:t>zöld színű újrafestése</w:t>
      </w:r>
      <w:r w:rsidRPr="00622FDF">
        <w:rPr>
          <w:rFonts w:ascii="Tahoma" w:hAnsi="Tahoma" w:cs="Tahoma"/>
          <w:sz w:val="22"/>
          <w:szCs w:val="22"/>
        </w:rPr>
        <w:t xml:space="preserve">. 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Minden nyílászáró pontos méretét és kialakítását a helyszínen ellenőrizni kell!</w:t>
      </w:r>
    </w:p>
    <w:p w:rsid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5. ACÉL SZERKEZETEK:</w:t>
      </w:r>
    </w:p>
    <w:p w:rsidR="0014757B" w:rsidRPr="0014757B" w:rsidRDefault="00622FDF" w:rsidP="0014757B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="0014757B" w:rsidRPr="0014757B">
        <w:rPr>
          <w:rFonts w:ascii="Tahoma" w:hAnsi="Tahoma" w:cs="Tahoma"/>
          <w:sz w:val="22"/>
          <w:szCs w:val="22"/>
        </w:rPr>
        <w:t xml:space="preserve">Az összes külső és belső acél szerkezet tisztítása (régi festés lemaratása), </w:t>
      </w:r>
      <w:proofErr w:type="spellStart"/>
      <w:r w:rsidR="0014757B" w:rsidRPr="0014757B">
        <w:rPr>
          <w:rFonts w:ascii="Tahoma" w:hAnsi="Tahoma" w:cs="Tahoma"/>
          <w:sz w:val="22"/>
          <w:szCs w:val="22"/>
        </w:rPr>
        <w:t>fémtiszta</w:t>
      </w:r>
      <w:proofErr w:type="spellEnd"/>
      <w:r w:rsidR="0014757B" w:rsidRPr="0014757B">
        <w:rPr>
          <w:rFonts w:ascii="Tahoma" w:hAnsi="Tahoma" w:cs="Tahoma"/>
          <w:sz w:val="22"/>
          <w:szCs w:val="22"/>
        </w:rPr>
        <w:t xml:space="preserve"> felületre csiszolása, kétszeri alapmázolása, </w:t>
      </w:r>
      <w:r w:rsidR="0014757B" w:rsidRPr="0014757B">
        <w:rPr>
          <w:rFonts w:ascii="Tahoma" w:hAnsi="Tahoma" w:cs="Tahoma"/>
          <w:b/>
          <w:bCs/>
          <w:sz w:val="22"/>
          <w:szCs w:val="22"/>
        </w:rPr>
        <w:t>fekete selyemfényű fedőmázolása</w:t>
      </w:r>
      <w:r w:rsidR="0014757B" w:rsidRPr="0014757B">
        <w:rPr>
          <w:rFonts w:ascii="Tahoma" w:hAnsi="Tahoma" w:cs="Tahoma"/>
          <w:sz w:val="22"/>
          <w:szCs w:val="22"/>
        </w:rPr>
        <w:t>.</w:t>
      </w:r>
    </w:p>
    <w:p w:rsid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6. BÁDOGOS SZERKEZETEK: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Az összes meglévő eresz és esőlevezető csatorna, valamint minden bádogozás (tetőkibúvók, szegélybádogok, vápák, stb.) </w:t>
      </w:r>
      <w:r w:rsidRPr="00622FDF">
        <w:rPr>
          <w:rFonts w:ascii="Tahoma" w:hAnsi="Tahoma" w:cs="Tahoma"/>
          <w:b/>
          <w:bCs/>
          <w:sz w:val="22"/>
          <w:szCs w:val="22"/>
        </w:rPr>
        <w:t>teljes cseréje horganylemez szerkezetekre</w:t>
      </w:r>
      <w:r w:rsidRPr="00622FDF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622FDF">
        <w:rPr>
          <w:rFonts w:ascii="Tahoma" w:hAnsi="Tahoma" w:cs="Tahoma"/>
          <w:b/>
          <w:bCs/>
          <w:sz w:val="22"/>
          <w:szCs w:val="22"/>
        </w:rPr>
        <w:t>Rheinzink</w:t>
      </w:r>
      <w:proofErr w:type="spellEnd"/>
      <w:r w:rsidRPr="00622FDF">
        <w:rPr>
          <w:rFonts w:ascii="Tahoma" w:hAnsi="Tahoma" w:cs="Tahoma"/>
          <w:b/>
          <w:bCs/>
          <w:sz w:val="22"/>
          <w:szCs w:val="22"/>
        </w:rPr>
        <w:t xml:space="preserve"> rendszerben </w:t>
      </w:r>
      <w:r w:rsidRPr="00622FDF">
        <w:rPr>
          <w:rFonts w:ascii="Tahoma" w:hAnsi="Tahoma" w:cs="Tahoma"/>
          <w:sz w:val="22"/>
          <w:szCs w:val="22"/>
        </w:rPr>
        <w:t>a gyártó utasításai szerint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. </w:t>
      </w:r>
      <w:r w:rsidRPr="00622FDF">
        <w:rPr>
          <w:rFonts w:ascii="Tahoma" w:hAnsi="Tahoma" w:cs="Tahoma"/>
          <w:sz w:val="22"/>
          <w:szCs w:val="22"/>
        </w:rPr>
        <w:t>A tetőfelületeken két sávban hófogók kerülnek beépítésre.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7. FÖDÉMEK: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Borított fafödém </w:t>
      </w:r>
      <w:r w:rsidRPr="00622FDF">
        <w:rPr>
          <w:rFonts w:ascii="Tahoma" w:hAnsi="Tahoma" w:cs="Tahoma"/>
          <w:sz w:val="22"/>
          <w:szCs w:val="22"/>
        </w:rPr>
        <w:t xml:space="preserve">esetén a látszó szerkezetek és deszkázatok szükség szerinti javítása, helyreállítása, színfáig csiszolása, alapozó festése, majd </w:t>
      </w:r>
      <w:r w:rsidRPr="00622FDF">
        <w:rPr>
          <w:rFonts w:ascii="Tahoma" w:hAnsi="Tahoma" w:cs="Tahoma"/>
          <w:b/>
          <w:bCs/>
          <w:sz w:val="22"/>
          <w:szCs w:val="22"/>
        </w:rPr>
        <w:t>barna diópáccal</w:t>
      </w:r>
      <w:r w:rsidRPr="00622FDF">
        <w:rPr>
          <w:rFonts w:ascii="Tahoma" w:hAnsi="Tahoma" w:cs="Tahoma"/>
          <w:sz w:val="22"/>
          <w:szCs w:val="22"/>
        </w:rPr>
        <w:t xml:space="preserve"> festése.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b/>
          <w:bCs/>
          <w:sz w:val="22"/>
          <w:szCs w:val="22"/>
        </w:rPr>
        <w:t>Nádazott és vakolt fafödém</w:t>
      </w:r>
      <w:r w:rsidRPr="00622FDF">
        <w:rPr>
          <w:rFonts w:ascii="Tahoma" w:hAnsi="Tahoma" w:cs="Tahoma"/>
          <w:sz w:val="22"/>
          <w:szCs w:val="22"/>
        </w:rPr>
        <w:t xml:space="preserve"> esetén a nádazás és vakolat eltávolítása, teljes felületen új, </w:t>
      </w:r>
      <w:proofErr w:type="spellStart"/>
      <w:r w:rsidRPr="00622FDF">
        <w:rPr>
          <w:rFonts w:ascii="Tahoma" w:hAnsi="Tahoma" w:cs="Tahoma"/>
          <w:b/>
          <w:bCs/>
          <w:sz w:val="22"/>
          <w:szCs w:val="22"/>
        </w:rPr>
        <w:t>nútolt</w:t>
      </w:r>
      <w:proofErr w:type="spellEnd"/>
      <w:r w:rsidRPr="00622FDF">
        <w:rPr>
          <w:rFonts w:ascii="Tahoma" w:hAnsi="Tahoma" w:cs="Tahoma"/>
          <w:b/>
          <w:bCs/>
          <w:sz w:val="22"/>
          <w:szCs w:val="22"/>
        </w:rPr>
        <w:t xml:space="preserve"> deszkaborítás</w:t>
      </w:r>
      <w:r w:rsidRPr="00622FDF">
        <w:rPr>
          <w:rFonts w:ascii="Tahoma" w:hAnsi="Tahoma" w:cs="Tahoma"/>
          <w:sz w:val="22"/>
          <w:szCs w:val="22"/>
        </w:rPr>
        <w:t xml:space="preserve"> készítése. 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  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A deszkaborítást kiszintezett lécezésre kell rögzíteni! (léceket a síktartás miatt méretre vágva és gyalulva)</w:t>
      </w:r>
    </w:p>
    <w:p w:rsid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b/>
          <w:bCs/>
          <w:sz w:val="22"/>
          <w:szCs w:val="22"/>
        </w:rPr>
        <w:t>Vasbeton födémek</w:t>
      </w:r>
      <w:r w:rsidRPr="00622FDF">
        <w:rPr>
          <w:rFonts w:ascii="Tahoma" w:hAnsi="Tahoma" w:cs="Tahoma"/>
          <w:sz w:val="22"/>
          <w:szCs w:val="22"/>
        </w:rPr>
        <w:t xml:space="preserve"> esetén a régi vakolat eltávolítása, új </w:t>
      </w:r>
      <w:r w:rsidRPr="00622FDF">
        <w:rPr>
          <w:rFonts w:ascii="Tahoma" w:hAnsi="Tahoma" w:cs="Tahoma"/>
          <w:b/>
          <w:bCs/>
          <w:sz w:val="22"/>
          <w:szCs w:val="22"/>
        </w:rPr>
        <w:t>durva (cuppantott) vakolat</w:t>
      </w:r>
      <w:r w:rsidRPr="00622FDF">
        <w:rPr>
          <w:rFonts w:ascii="Tahoma" w:hAnsi="Tahoma" w:cs="Tahoma"/>
          <w:sz w:val="22"/>
          <w:szCs w:val="22"/>
        </w:rPr>
        <w:t xml:space="preserve"> készítése, </w:t>
      </w:r>
      <w:r w:rsidRPr="00622FDF">
        <w:rPr>
          <w:rFonts w:ascii="Tahoma" w:hAnsi="Tahoma" w:cs="Tahoma"/>
          <w:b/>
          <w:bCs/>
          <w:sz w:val="22"/>
          <w:szCs w:val="22"/>
        </w:rPr>
        <w:t>meszelése.</w:t>
      </w:r>
    </w:p>
    <w:p w:rsidR="00563A75" w:rsidRPr="00622FDF" w:rsidRDefault="00563A75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8. FÖDÉMEK HŐSZIGETELÉSE: A terven jövőbeli opcióként szerepel! (jelenleg </w:t>
      </w:r>
      <w:proofErr w:type="spellStart"/>
      <w:r w:rsidRPr="00622FDF">
        <w:rPr>
          <w:rFonts w:ascii="Tahoma" w:hAnsi="Tahoma" w:cs="Tahoma"/>
          <w:sz w:val="22"/>
          <w:szCs w:val="22"/>
        </w:rPr>
        <w:t>költségelni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nem kell!)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födémek felső síkján </w:t>
      </w:r>
      <w:r w:rsidRPr="00622FDF">
        <w:rPr>
          <w:rFonts w:ascii="Tahoma" w:hAnsi="Tahoma" w:cs="Tahoma"/>
          <w:b/>
          <w:bCs/>
          <w:sz w:val="22"/>
          <w:szCs w:val="22"/>
        </w:rPr>
        <w:t>páraáteresztő fólia</w:t>
      </w:r>
      <w:r w:rsidRPr="00622FDF">
        <w:rPr>
          <w:rFonts w:ascii="Tahoma" w:hAnsi="Tahoma" w:cs="Tahoma"/>
          <w:sz w:val="22"/>
          <w:szCs w:val="22"/>
        </w:rPr>
        <w:t xml:space="preserve"> (</w:t>
      </w:r>
      <w:proofErr w:type="spellStart"/>
      <w:r w:rsidRPr="00622FDF">
        <w:rPr>
          <w:rFonts w:ascii="Tahoma" w:hAnsi="Tahoma" w:cs="Tahoma"/>
          <w:sz w:val="22"/>
          <w:szCs w:val="22"/>
        </w:rPr>
        <w:t>Dörken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622FDF">
        <w:rPr>
          <w:rFonts w:ascii="Tahoma" w:hAnsi="Tahoma" w:cs="Tahoma"/>
          <w:sz w:val="22"/>
          <w:szCs w:val="22"/>
        </w:rPr>
        <w:t>Delta-Lux</w:t>
      </w:r>
      <w:proofErr w:type="spellEnd"/>
      <w:r w:rsidRPr="00622FDF">
        <w:rPr>
          <w:rFonts w:ascii="Tahoma" w:hAnsi="Tahoma" w:cs="Tahoma"/>
          <w:sz w:val="22"/>
          <w:szCs w:val="22"/>
        </w:rPr>
        <w:t>, borított fafödém esetén) terítésen 80cm-1,0m-ként elhelyezett 7,5 cm széles 15 cm- magas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 párnafákra </w:t>
      </w:r>
      <w:proofErr w:type="spellStart"/>
      <w:r w:rsidRPr="00622FDF">
        <w:rPr>
          <w:rFonts w:ascii="Tahoma" w:hAnsi="Tahoma" w:cs="Tahoma"/>
          <w:b/>
          <w:bCs/>
          <w:sz w:val="22"/>
          <w:szCs w:val="22"/>
        </w:rPr>
        <w:t>nútolt</w:t>
      </w:r>
      <w:proofErr w:type="spellEnd"/>
      <w:r w:rsidRPr="00622FDF">
        <w:rPr>
          <w:rFonts w:ascii="Tahoma" w:hAnsi="Tahoma" w:cs="Tahoma"/>
          <w:b/>
          <w:bCs/>
          <w:sz w:val="22"/>
          <w:szCs w:val="22"/>
        </w:rPr>
        <w:t xml:space="preserve">, </w:t>
      </w:r>
      <w:proofErr w:type="gramStart"/>
      <w:r w:rsidRPr="00622FDF">
        <w:rPr>
          <w:rFonts w:ascii="Tahoma" w:hAnsi="Tahoma" w:cs="Tahoma"/>
          <w:b/>
          <w:bCs/>
          <w:sz w:val="22"/>
          <w:szCs w:val="22"/>
        </w:rPr>
        <w:t>felül gyalult</w:t>
      </w:r>
      <w:proofErr w:type="gramEnd"/>
      <w:r w:rsidRPr="00622FDF">
        <w:rPr>
          <w:rFonts w:ascii="Tahoma" w:hAnsi="Tahoma" w:cs="Tahoma"/>
          <w:b/>
          <w:bCs/>
          <w:sz w:val="22"/>
          <w:szCs w:val="22"/>
        </w:rPr>
        <w:t xml:space="preserve"> palló terítés </w:t>
      </w:r>
      <w:r w:rsidRPr="00622FDF">
        <w:rPr>
          <w:rFonts w:ascii="Tahoma" w:hAnsi="Tahoma" w:cs="Tahoma"/>
          <w:sz w:val="22"/>
          <w:szCs w:val="22"/>
        </w:rPr>
        <w:t>kerül, 80mm-es kadmiumozott facsavarokkal rögzítve. A párnafákat és pallókat előzetesen gombavédelemmel és lángmentesítéssel kell ellátni!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9. TETŐSZERKEZET: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tető minden szerkezeti elemének tisztítása, a cserepek leszedése után </w:t>
      </w:r>
      <w:r w:rsidRPr="00622FDF">
        <w:rPr>
          <w:rFonts w:ascii="Tahoma" w:hAnsi="Tahoma" w:cs="Tahoma"/>
          <w:b/>
          <w:bCs/>
          <w:sz w:val="22"/>
          <w:szCs w:val="22"/>
        </w:rPr>
        <w:t>gomba és lángmentesítő</w:t>
      </w:r>
      <w:r w:rsidRPr="00622FDF">
        <w:rPr>
          <w:rFonts w:ascii="Tahoma" w:hAnsi="Tahoma" w:cs="Tahoma"/>
          <w:sz w:val="22"/>
          <w:szCs w:val="22"/>
        </w:rPr>
        <w:t xml:space="preserve"> bevonattal való ellátása.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A szerkezeti elemek szükség szerinti javítása, pótlása, megerősítése, újraépítése helyszíni vizsgálatok alapján a statikus utasításai szerint.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Meglévő lécezés bontása.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szarufák felső síkján, a teljes tetőfelületen belülről páraáteresztő, kívülről vízzáró tetőfóliázás (pl. </w:t>
      </w:r>
      <w:proofErr w:type="spellStart"/>
      <w:r w:rsidRPr="00622FDF">
        <w:rPr>
          <w:rFonts w:ascii="Tahoma" w:hAnsi="Tahoma" w:cs="Tahoma"/>
          <w:sz w:val="22"/>
          <w:szCs w:val="22"/>
        </w:rPr>
        <w:t>Dörken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622FDF">
        <w:rPr>
          <w:rFonts w:ascii="Tahoma" w:hAnsi="Tahoma" w:cs="Tahoma"/>
          <w:sz w:val="22"/>
          <w:szCs w:val="22"/>
        </w:rPr>
        <w:t>Delta-Vent</w:t>
      </w:r>
      <w:proofErr w:type="spellEnd"/>
      <w:r w:rsidRPr="00622FDF">
        <w:rPr>
          <w:rFonts w:ascii="Tahoma" w:hAnsi="Tahoma" w:cs="Tahoma"/>
          <w:sz w:val="22"/>
          <w:szCs w:val="22"/>
        </w:rPr>
        <w:t>) készítése, gyártó utasításai szerinti átfedésekkel, ragasztásokkal.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-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5 cm vastag </w:t>
      </w:r>
      <w:r w:rsidRPr="00622FDF">
        <w:rPr>
          <w:rFonts w:ascii="Tahoma" w:hAnsi="Tahoma" w:cs="Tahoma"/>
          <w:b/>
          <w:bCs/>
          <w:sz w:val="22"/>
          <w:szCs w:val="22"/>
        </w:rPr>
        <w:t>ellenlécezéssel</w:t>
      </w:r>
      <w:r w:rsidRPr="00622FDF">
        <w:rPr>
          <w:rFonts w:ascii="Tahoma" w:hAnsi="Tahoma" w:cs="Tahoma"/>
          <w:sz w:val="22"/>
          <w:szCs w:val="22"/>
        </w:rPr>
        <w:t xml:space="preserve"> (gomba és lángmentesítés) a fóliázás leszorítása, ellenlécek között </w:t>
      </w:r>
      <w:r w:rsidRPr="00622FDF">
        <w:rPr>
          <w:rFonts w:ascii="Tahoma" w:hAnsi="Tahoma" w:cs="Tahoma"/>
          <w:b/>
          <w:bCs/>
          <w:sz w:val="22"/>
          <w:szCs w:val="22"/>
        </w:rPr>
        <w:t>kiszellőztetéssel</w:t>
      </w:r>
      <w:r w:rsidRPr="00622FDF">
        <w:rPr>
          <w:rFonts w:ascii="Tahoma" w:hAnsi="Tahoma" w:cs="Tahoma"/>
          <w:sz w:val="22"/>
          <w:szCs w:val="22"/>
        </w:rPr>
        <w:t xml:space="preserve"> (eresznél rovarhálóval, cseppentővel, gerinc alatt szellőzőcserepekkel)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b/>
          <w:bCs/>
          <w:sz w:val="22"/>
          <w:szCs w:val="22"/>
        </w:rPr>
        <w:t>Új tetőlécezés</w:t>
      </w:r>
      <w:r w:rsidRPr="00622FDF">
        <w:rPr>
          <w:rFonts w:ascii="Tahoma" w:hAnsi="Tahoma" w:cs="Tahoma"/>
          <w:sz w:val="22"/>
          <w:szCs w:val="22"/>
        </w:rPr>
        <w:t xml:space="preserve"> készítése (gomba és lángmentesítés).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10. HÉJALÁS </w:t>
      </w:r>
      <w:proofErr w:type="gramStart"/>
      <w:r w:rsidRPr="00622FDF">
        <w:rPr>
          <w:rFonts w:ascii="Tahoma" w:hAnsi="Tahoma" w:cs="Tahoma"/>
          <w:sz w:val="22"/>
          <w:szCs w:val="22"/>
        </w:rPr>
        <w:t>ÉS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TETŐELEMEK: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A</w:t>
      </w:r>
      <w:r w:rsidR="00563A75">
        <w:rPr>
          <w:rFonts w:ascii="Tahoma" w:hAnsi="Tahoma" w:cs="Tahoma"/>
          <w:sz w:val="22"/>
          <w:szCs w:val="22"/>
        </w:rPr>
        <w:t xml:space="preserve"> </w:t>
      </w:r>
      <w:r w:rsidRPr="00622FDF">
        <w:rPr>
          <w:rFonts w:ascii="Tahoma" w:hAnsi="Tahoma" w:cs="Tahoma"/>
          <w:sz w:val="22"/>
          <w:szCs w:val="22"/>
        </w:rPr>
        <w:t xml:space="preserve">meglévő </w:t>
      </w:r>
      <w:proofErr w:type="spellStart"/>
      <w:r w:rsidRPr="00622FDF">
        <w:rPr>
          <w:rFonts w:ascii="Tahoma" w:hAnsi="Tahoma" w:cs="Tahoma"/>
          <w:sz w:val="22"/>
          <w:szCs w:val="22"/>
        </w:rPr>
        <w:t>héjalás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leszedése, raklapokra deponálása. A teljes tetőfelületen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 új, íves vágású hornyolt kerámia cserép héjazat</w:t>
      </w:r>
      <w:r w:rsidRPr="00622FDF">
        <w:rPr>
          <w:rFonts w:ascii="Tahoma" w:hAnsi="Tahoma" w:cs="Tahoma"/>
          <w:sz w:val="22"/>
          <w:szCs w:val="22"/>
        </w:rPr>
        <w:t xml:space="preserve"> készítése a gyártó utasításai szerint.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Szabvány szerinti szellőzőcserepek elhelyezése.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b/>
          <w:bCs/>
          <w:sz w:val="22"/>
          <w:szCs w:val="22"/>
        </w:rPr>
        <w:t>Hófogók</w:t>
      </w:r>
      <w:r w:rsidRPr="00622FDF">
        <w:rPr>
          <w:rFonts w:ascii="Tahoma" w:hAnsi="Tahoma" w:cs="Tahoma"/>
          <w:sz w:val="22"/>
          <w:szCs w:val="22"/>
        </w:rPr>
        <w:t xml:space="preserve"> és </w:t>
      </w:r>
      <w:r w:rsidRPr="00622FDF">
        <w:rPr>
          <w:rFonts w:ascii="Tahoma" w:hAnsi="Tahoma" w:cs="Tahoma"/>
          <w:b/>
          <w:bCs/>
          <w:sz w:val="22"/>
          <w:szCs w:val="22"/>
        </w:rPr>
        <w:t>villámhárítók</w:t>
      </w:r>
      <w:r w:rsidRPr="00622FDF">
        <w:rPr>
          <w:rFonts w:ascii="Tahoma" w:hAnsi="Tahoma" w:cs="Tahoma"/>
          <w:sz w:val="22"/>
          <w:szCs w:val="22"/>
        </w:rPr>
        <w:t xml:space="preserve"> elhelyezése.</w:t>
      </w:r>
    </w:p>
    <w:p w:rsid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8F13FA" w:rsidRDefault="008F13FA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8F13FA" w:rsidRPr="00622FDF" w:rsidRDefault="008F13FA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11. TETŐFELÉPÍTMÉNYEK: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  <w:t>A</w:t>
      </w:r>
      <w:r w:rsidRPr="00622FDF">
        <w:rPr>
          <w:rFonts w:ascii="Tahoma" w:hAnsi="Tahoma" w:cs="Tahoma"/>
          <w:sz w:val="22"/>
          <w:szCs w:val="22"/>
        </w:rPr>
        <w:t xml:space="preserve"> padlásfeljárók </w:t>
      </w:r>
      <w:r w:rsidRPr="00622FDF">
        <w:rPr>
          <w:rFonts w:ascii="Tahoma" w:hAnsi="Tahoma" w:cs="Tahoma"/>
          <w:b/>
          <w:bCs/>
          <w:sz w:val="22"/>
          <w:szCs w:val="22"/>
        </w:rPr>
        <w:t>tetőfelépítményeinek</w:t>
      </w:r>
      <w:r w:rsidRPr="00622FDF">
        <w:rPr>
          <w:rFonts w:ascii="Tahoma" w:hAnsi="Tahoma" w:cs="Tahoma"/>
          <w:sz w:val="22"/>
          <w:szCs w:val="22"/>
        </w:rPr>
        <w:t xml:space="preserve"> javítása, </w:t>
      </w:r>
      <w:r w:rsidRPr="00622FDF">
        <w:rPr>
          <w:rFonts w:ascii="Tahoma" w:hAnsi="Tahoma" w:cs="Tahoma"/>
          <w:b/>
          <w:bCs/>
          <w:sz w:val="22"/>
          <w:szCs w:val="22"/>
        </w:rPr>
        <w:t>szükség esetén teljes újraépítése</w:t>
      </w:r>
      <w:r w:rsidRPr="00622FDF">
        <w:rPr>
          <w:rFonts w:ascii="Tahoma" w:hAnsi="Tahoma" w:cs="Tahoma"/>
          <w:sz w:val="22"/>
          <w:szCs w:val="22"/>
        </w:rPr>
        <w:t xml:space="preserve"> a statikus utasításai szerint.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12. DESZKÁZATOK </w:t>
      </w:r>
      <w:proofErr w:type="gramStart"/>
      <w:r w:rsidRPr="00622FDF">
        <w:rPr>
          <w:rFonts w:ascii="Tahoma" w:hAnsi="Tahoma" w:cs="Tahoma"/>
          <w:sz w:val="22"/>
          <w:szCs w:val="22"/>
        </w:rPr>
        <w:t>ÉS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LÁTSZÓ FASZERKEZETEK: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</w:t>
      </w:r>
      <w:r w:rsidRPr="00622FDF">
        <w:rPr>
          <w:rFonts w:ascii="Tahoma" w:hAnsi="Tahoma" w:cs="Tahoma"/>
          <w:b/>
          <w:bCs/>
          <w:sz w:val="22"/>
          <w:szCs w:val="22"/>
        </w:rPr>
        <w:t>külső deszkázatok</w:t>
      </w:r>
      <w:r w:rsidRPr="00622FDF">
        <w:rPr>
          <w:rFonts w:ascii="Tahoma" w:hAnsi="Tahoma" w:cs="Tahoma"/>
          <w:sz w:val="22"/>
          <w:szCs w:val="22"/>
        </w:rPr>
        <w:t xml:space="preserve"> (ereszdeszkázat, széldeszkák, oromdeszkák, tetőfelépítmények deszka borítása) </w:t>
      </w:r>
      <w:r w:rsidRPr="00622FDF">
        <w:rPr>
          <w:rFonts w:ascii="Tahoma" w:hAnsi="Tahoma" w:cs="Tahoma"/>
          <w:b/>
          <w:bCs/>
          <w:sz w:val="22"/>
          <w:szCs w:val="22"/>
        </w:rPr>
        <w:t>teljes cseréje</w:t>
      </w:r>
      <w:r w:rsidRPr="00622FDF">
        <w:rPr>
          <w:rFonts w:ascii="Tahoma" w:hAnsi="Tahoma" w:cs="Tahoma"/>
          <w:sz w:val="22"/>
          <w:szCs w:val="22"/>
        </w:rPr>
        <w:t>, a látszó felületek gyalulásával (eredeti kiosztás, vagy 12-20cm széles deszkák helyszíni vizsgálatok szerint)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lecserélt deszkázatok, valamint a meglévő látszó faszerkezetek (szarufa végek, kilógó szelemenvégek) csiszolása és </w:t>
      </w:r>
      <w:r w:rsidRPr="00622FDF">
        <w:rPr>
          <w:rFonts w:ascii="Tahoma" w:hAnsi="Tahoma" w:cs="Tahoma"/>
          <w:b/>
          <w:bCs/>
          <w:sz w:val="22"/>
          <w:szCs w:val="22"/>
        </w:rPr>
        <w:t>zöld mázolás</w:t>
      </w:r>
      <w:r w:rsidRPr="00622FDF">
        <w:rPr>
          <w:rFonts w:ascii="Tahoma" w:hAnsi="Tahoma" w:cs="Tahoma"/>
          <w:sz w:val="22"/>
          <w:szCs w:val="22"/>
        </w:rPr>
        <w:t xml:space="preserve"> készítése.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13. BELSŐ FALFELÜLETEK:</w:t>
      </w:r>
    </w:p>
    <w:p w:rsid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falfelületek hibáinak, repedéseinek javítása, </w:t>
      </w:r>
      <w:proofErr w:type="spellStart"/>
      <w:r w:rsidRPr="00622FDF">
        <w:rPr>
          <w:rFonts w:ascii="Tahoma" w:hAnsi="Tahoma" w:cs="Tahoma"/>
          <w:sz w:val="22"/>
          <w:szCs w:val="22"/>
        </w:rPr>
        <w:t>glettelése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. A teljes falfelület újra </w:t>
      </w:r>
      <w:r w:rsidRPr="00622FDF">
        <w:rPr>
          <w:rFonts w:ascii="Tahoma" w:hAnsi="Tahoma" w:cs="Tahoma"/>
          <w:b/>
          <w:bCs/>
          <w:sz w:val="22"/>
          <w:szCs w:val="22"/>
        </w:rPr>
        <w:t>meszelése</w:t>
      </w:r>
      <w:r w:rsidRPr="00622FDF">
        <w:rPr>
          <w:rFonts w:ascii="Tahoma" w:hAnsi="Tahoma" w:cs="Tahoma"/>
          <w:sz w:val="22"/>
          <w:szCs w:val="22"/>
        </w:rPr>
        <w:t xml:space="preserve">. </w:t>
      </w:r>
    </w:p>
    <w:p w:rsidR="00563A75" w:rsidRPr="00622FDF" w:rsidRDefault="00563A75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 14. BELSŐ BERENDEZÉSEK: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 belső berendezések (etetők, itatók, zabos kádak, falikutak, stb.) </w:t>
      </w:r>
      <w:r w:rsidRPr="00622FDF">
        <w:rPr>
          <w:rFonts w:ascii="Tahoma" w:hAnsi="Tahoma" w:cs="Tahoma"/>
          <w:b/>
          <w:bCs/>
          <w:sz w:val="22"/>
          <w:szCs w:val="22"/>
        </w:rPr>
        <w:t>megtisztítása, megóvása</w:t>
      </w:r>
      <w:r w:rsidRPr="00622FDF">
        <w:rPr>
          <w:rFonts w:ascii="Tahoma" w:hAnsi="Tahoma" w:cs="Tahoma"/>
          <w:sz w:val="22"/>
          <w:szCs w:val="22"/>
        </w:rPr>
        <w:t>, szükség szerint javítása.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15. KÜLSŐ JÁRDA </w:t>
      </w:r>
      <w:proofErr w:type="gramStart"/>
      <w:r w:rsidRPr="00622FDF">
        <w:rPr>
          <w:rFonts w:ascii="Tahoma" w:hAnsi="Tahoma" w:cs="Tahoma"/>
          <w:sz w:val="22"/>
          <w:szCs w:val="22"/>
        </w:rPr>
        <w:t>ÉS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TÉRBURKOLATOK, VÍZELVEZETŐK: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Az </w:t>
      </w:r>
      <w:r w:rsidRPr="00622FDF">
        <w:rPr>
          <w:rFonts w:ascii="Tahoma" w:hAnsi="Tahoma" w:cs="Tahoma"/>
          <w:b/>
          <w:bCs/>
          <w:sz w:val="22"/>
          <w:szCs w:val="22"/>
        </w:rPr>
        <w:t>épület körül</w:t>
      </w:r>
      <w:r w:rsidRPr="00622FDF">
        <w:rPr>
          <w:rFonts w:ascii="Tahoma" w:hAnsi="Tahoma" w:cs="Tahoma"/>
          <w:sz w:val="22"/>
          <w:szCs w:val="22"/>
        </w:rPr>
        <w:t xml:space="preserve"> teljes kerületében 50 cm széles élére állított tömör </w:t>
      </w:r>
      <w:proofErr w:type="spellStart"/>
      <w:r w:rsidRPr="00622FDF">
        <w:rPr>
          <w:rFonts w:ascii="Tahoma" w:hAnsi="Tahoma" w:cs="Tahoma"/>
          <w:sz w:val="22"/>
          <w:szCs w:val="22"/>
        </w:rPr>
        <w:t>klinker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 </w:t>
      </w:r>
      <w:proofErr w:type="gramStart"/>
      <w:r w:rsidRPr="00622FDF">
        <w:rPr>
          <w:rFonts w:ascii="Tahoma" w:hAnsi="Tahoma" w:cs="Tahoma"/>
          <w:b/>
          <w:bCs/>
          <w:sz w:val="22"/>
          <w:szCs w:val="22"/>
        </w:rPr>
        <w:t>tégla járda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készül 10 cm beton szegéllyel, kifelé 3,3% lejtéssel, alatta 10-12cm szűrőbetonnal és15 cm kavicsággyal, elválasztó fóliával. A szűrőbetonra az </w:t>
      </w:r>
      <w:proofErr w:type="spellStart"/>
      <w:r w:rsidRPr="00622FDF">
        <w:rPr>
          <w:rFonts w:ascii="Tahoma" w:hAnsi="Tahoma" w:cs="Tahoma"/>
          <w:sz w:val="22"/>
          <w:szCs w:val="22"/>
        </w:rPr>
        <w:t>éltégla</w:t>
      </w:r>
      <w:proofErr w:type="spellEnd"/>
      <w:r w:rsidRPr="00622FDF">
        <w:rPr>
          <w:rFonts w:ascii="Tahoma" w:hAnsi="Tahoma" w:cs="Tahoma"/>
          <w:b/>
          <w:bCs/>
          <w:sz w:val="22"/>
          <w:szCs w:val="22"/>
        </w:rPr>
        <w:t xml:space="preserve"> cementhabarcs ágyazattal és fúgázással</w:t>
      </w:r>
      <w:r w:rsidRPr="00622FDF">
        <w:rPr>
          <w:rFonts w:ascii="Tahoma" w:hAnsi="Tahoma" w:cs="Tahoma"/>
          <w:sz w:val="22"/>
          <w:szCs w:val="22"/>
        </w:rPr>
        <w:t xml:space="preserve"> kerül. A szűrőbeton az épület mellett 2,5 cm-es dilatációval, bitumen kiöntéssel készül!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Az épület és a járda között </w:t>
      </w:r>
      <w:r w:rsidRPr="00622FDF">
        <w:rPr>
          <w:rFonts w:ascii="Tahoma" w:hAnsi="Tahoma" w:cs="Tahoma"/>
          <w:b/>
          <w:bCs/>
          <w:sz w:val="22"/>
          <w:szCs w:val="22"/>
        </w:rPr>
        <w:t>2,5 cm rést</w:t>
      </w:r>
      <w:r w:rsidRPr="00622FDF">
        <w:rPr>
          <w:rFonts w:ascii="Tahoma" w:hAnsi="Tahoma" w:cs="Tahoma"/>
          <w:sz w:val="22"/>
          <w:szCs w:val="22"/>
        </w:rPr>
        <w:t xml:space="preserve"> kell hagyni (1 deszka zsalu), majd utólag a rést folyékony forró 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bitumennel </w:t>
      </w:r>
      <w:r w:rsidRPr="00622FDF">
        <w:rPr>
          <w:rFonts w:ascii="Tahoma" w:hAnsi="Tahoma" w:cs="Tahoma"/>
          <w:sz w:val="22"/>
          <w:szCs w:val="22"/>
        </w:rPr>
        <w:t>ki kell önteni!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b/>
          <w:bCs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Az </w:t>
      </w:r>
      <w:r w:rsidRPr="00622FDF">
        <w:rPr>
          <w:rFonts w:ascii="Tahoma" w:hAnsi="Tahoma" w:cs="Tahoma"/>
          <w:b/>
          <w:bCs/>
          <w:sz w:val="22"/>
          <w:szCs w:val="22"/>
        </w:rPr>
        <w:t>istálló kapuk</w:t>
      </w:r>
      <w:r w:rsidRPr="00622FDF">
        <w:rPr>
          <w:rFonts w:ascii="Tahoma" w:hAnsi="Tahoma" w:cs="Tahoma"/>
          <w:sz w:val="22"/>
          <w:szCs w:val="22"/>
        </w:rPr>
        <w:t xml:space="preserve"> </w:t>
      </w:r>
      <w:r w:rsidRPr="00622FDF">
        <w:rPr>
          <w:rFonts w:ascii="Tahoma" w:hAnsi="Tahoma" w:cs="Tahoma"/>
          <w:b/>
          <w:bCs/>
          <w:sz w:val="22"/>
          <w:szCs w:val="22"/>
        </w:rPr>
        <w:t>és egyéb jelentősebb kijáratok előtt</w:t>
      </w:r>
      <w:r w:rsidRPr="00622FDF">
        <w:rPr>
          <w:rFonts w:ascii="Tahoma" w:hAnsi="Tahoma" w:cs="Tahoma"/>
          <w:sz w:val="22"/>
          <w:szCs w:val="22"/>
        </w:rPr>
        <w:t xml:space="preserve"> (ahol eredetileg </w:t>
      </w:r>
      <w:proofErr w:type="spellStart"/>
      <w:r w:rsidRPr="00622FDF">
        <w:rPr>
          <w:rFonts w:ascii="Tahoma" w:hAnsi="Tahoma" w:cs="Tahoma"/>
          <w:sz w:val="22"/>
          <w:szCs w:val="22"/>
        </w:rPr>
        <w:t>éltégla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térburkolat volt) </w:t>
      </w:r>
      <w:r w:rsidRPr="00622FDF">
        <w:rPr>
          <w:rFonts w:ascii="Tahoma" w:hAnsi="Tahoma" w:cs="Tahoma"/>
          <w:b/>
          <w:bCs/>
          <w:sz w:val="22"/>
          <w:szCs w:val="22"/>
        </w:rPr>
        <w:t>1,2 m x 2,0 m-es mezőkben</w:t>
      </w:r>
      <w:r w:rsidRPr="00622FDF">
        <w:rPr>
          <w:rFonts w:ascii="Tahoma" w:hAnsi="Tahoma" w:cs="Tahoma"/>
          <w:sz w:val="22"/>
          <w:szCs w:val="22"/>
        </w:rPr>
        <w:t xml:space="preserve"> (a kijáratok tengelyében) </w:t>
      </w:r>
      <w:proofErr w:type="spellStart"/>
      <w:r w:rsidRPr="00622FDF">
        <w:rPr>
          <w:rFonts w:ascii="Tahoma" w:hAnsi="Tahoma" w:cs="Tahoma"/>
          <w:sz w:val="22"/>
          <w:szCs w:val="22"/>
        </w:rPr>
        <w:t>klinker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élére állított km. tömör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 tégla térburkolat </w:t>
      </w:r>
      <w:r w:rsidRPr="00622FDF">
        <w:rPr>
          <w:rFonts w:ascii="Tahoma" w:hAnsi="Tahoma" w:cs="Tahoma"/>
          <w:sz w:val="22"/>
          <w:szCs w:val="22"/>
        </w:rPr>
        <w:t xml:space="preserve">készül, lehetőség szerint az </w:t>
      </w:r>
      <w:r w:rsidRPr="00622FDF">
        <w:rPr>
          <w:rFonts w:ascii="Tahoma" w:hAnsi="Tahoma" w:cs="Tahoma"/>
          <w:b/>
          <w:bCs/>
          <w:sz w:val="22"/>
          <w:szCs w:val="22"/>
        </w:rPr>
        <w:t>eredeti (még meglévő) téglakiosztás és mintázat szerint.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Az </w:t>
      </w:r>
      <w:proofErr w:type="spellStart"/>
      <w:r w:rsidRPr="00622FDF">
        <w:rPr>
          <w:rFonts w:ascii="Tahoma" w:hAnsi="Tahoma" w:cs="Tahoma"/>
          <w:sz w:val="22"/>
          <w:szCs w:val="22"/>
        </w:rPr>
        <w:t>éltégla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térburkolat alatt 10-14 cm vastag, 3,3% lejtéssel kialakított Ø8-15/15 háló vasalással ellátott </w:t>
      </w:r>
      <w:r w:rsidRPr="00622FDF">
        <w:rPr>
          <w:rFonts w:ascii="Tahoma" w:hAnsi="Tahoma" w:cs="Tahoma"/>
          <w:b/>
          <w:bCs/>
          <w:sz w:val="22"/>
          <w:szCs w:val="22"/>
        </w:rPr>
        <w:t>szűrőbeton</w:t>
      </w:r>
      <w:r w:rsidRPr="00622FDF">
        <w:rPr>
          <w:rFonts w:ascii="Tahoma" w:hAnsi="Tahoma" w:cs="Tahoma"/>
          <w:sz w:val="22"/>
          <w:szCs w:val="22"/>
        </w:rPr>
        <w:t xml:space="preserve"> készül, alatta 15 cm kavicsággyal és elválasztó fóliával, valamint a térburkolt mező mellett körben </w:t>
      </w:r>
      <w:r w:rsidRPr="00622FDF">
        <w:rPr>
          <w:rFonts w:ascii="Tahoma" w:hAnsi="Tahoma" w:cs="Tahoma"/>
          <w:b/>
          <w:bCs/>
          <w:sz w:val="22"/>
          <w:szCs w:val="22"/>
        </w:rPr>
        <w:t xml:space="preserve">15 cm széles vasbeton szegéllyel </w:t>
      </w:r>
      <w:r w:rsidRPr="00622FDF">
        <w:rPr>
          <w:rFonts w:ascii="Tahoma" w:hAnsi="Tahoma" w:cs="Tahoma"/>
          <w:sz w:val="22"/>
          <w:szCs w:val="22"/>
        </w:rPr>
        <w:t xml:space="preserve">(bajusz </w:t>
      </w:r>
      <w:proofErr w:type="spellStart"/>
      <w:r w:rsidRPr="00622FDF">
        <w:rPr>
          <w:rFonts w:ascii="Tahoma" w:hAnsi="Tahoma" w:cs="Tahoma"/>
          <w:sz w:val="22"/>
          <w:szCs w:val="22"/>
        </w:rPr>
        <w:t>vasalattal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). A szűrőbetonra a </w:t>
      </w:r>
      <w:r w:rsidRPr="00622FDF">
        <w:rPr>
          <w:rFonts w:ascii="Tahoma" w:hAnsi="Tahoma" w:cs="Tahoma"/>
          <w:b/>
          <w:bCs/>
          <w:sz w:val="22"/>
          <w:szCs w:val="22"/>
        </w:rPr>
        <w:t>térburkolat cementhabarcs ágyazattal és fúgázással</w:t>
      </w:r>
      <w:r w:rsidRPr="00622FDF">
        <w:rPr>
          <w:rFonts w:ascii="Tahoma" w:hAnsi="Tahoma" w:cs="Tahoma"/>
          <w:sz w:val="22"/>
          <w:szCs w:val="22"/>
        </w:rPr>
        <w:t xml:space="preserve"> kerül. A szűrőbeton az épület mellett 2,5 cm-es dilatációval, bitumen kiöntéssel készül!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b/>
          <w:bCs/>
          <w:sz w:val="22"/>
          <w:szCs w:val="22"/>
        </w:rPr>
        <w:t>Minden esőlevezető lefolyó alatt</w:t>
      </w:r>
      <w:r w:rsidRPr="00622FDF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622FDF">
        <w:rPr>
          <w:rFonts w:ascii="Tahoma" w:hAnsi="Tahoma" w:cs="Tahoma"/>
          <w:sz w:val="22"/>
          <w:szCs w:val="22"/>
        </w:rPr>
        <w:t>előregyártott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beton </w:t>
      </w:r>
      <w:r w:rsidRPr="00622FDF">
        <w:rPr>
          <w:rFonts w:ascii="Tahoma" w:hAnsi="Tahoma" w:cs="Tahoma"/>
          <w:b/>
          <w:bCs/>
          <w:sz w:val="22"/>
          <w:szCs w:val="22"/>
        </w:rPr>
        <w:t>vízelvezető vályú</w:t>
      </w:r>
      <w:r w:rsidRPr="00622FDF">
        <w:rPr>
          <w:rFonts w:ascii="Tahoma" w:hAnsi="Tahoma" w:cs="Tahoma"/>
          <w:sz w:val="22"/>
          <w:szCs w:val="22"/>
        </w:rPr>
        <w:t xml:space="preserve"> kerül beépítésre, felső síkja és lejtése a járda felső síkjában elhelyezve, alatta a járdalemez lesüllyesztésével.</w:t>
      </w:r>
    </w:p>
    <w:p w:rsidR="00622FDF" w:rsidRPr="00622FDF" w:rsidRDefault="00622FDF" w:rsidP="00563A75">
      <w:pPr>
        <w:pStyle w:val="Lista"/>
        <w:ind w:hanging="281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 (fal mellett 44x44 tömbből kivájt Ø30cm félgömb vályú, amihez 36cm széles, 56cm hosszú kivezető rész csatlakozik 12 cm széles kivágott vályúval)</w:t>
      </w:r>
    </w:p>
    <w:p w:rsidR="00622FDF" w:rsidRPr="00622FDF" w:rsidRDefault="00622FDF" w:rsidP="00622FDF">
      <w:pPr>
        <w:pStyle w:val="Lista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>A</w:t>
      </w:r>
      <w:r w:rsidR="00563A75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 xml:space="preserve">z épülettől 2,0 m távolságra </w:t>
      </w:r>
      <w:proofErr w:type="spellStart"/>
      <w:r w:rsidRPr="00622FDF">
        <w:rPr>
          <w:rFonts w:ascii="Tahoma" w:hAnsi="Tahoma" w:cs="Tahoma"/>
          <w:sz w:val="22"/>
          <w:szCs w:val="22"/>
        </w:rPr>
        <w:t>kulékővel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töltött és helyi talajjal fedett, 1 m</w:t>
      </w:r>
      <w:r w:rsidRPr="00622FDF">
        <w:rPr>
          <w:rFonts w:ascii="Tahoma" w:hAnsi="Tahoma" w:cs="Tahoma"/>
          <w:sz w:val="22"/>
          <w:szCs w:val="22"/>
          <w:vertAlign w:val="superscript"/>
        </w:rPr>
        <w:t>3</w:t>
      </w:r>
      <w:r w:rsidRPr="00622FDF">
        <w:rPr>
          <w:rFonts w:ascii="Tahoma" w:hAnsi="Tahoma" w:cs="Tahoma"/>
          <w:sz w:val="22"/>
          <w:szCs w:val="22"/>
        </w:rPr>
        <w:t xml:space="preserve">-es szikkasztók készülnek a csapadékvíz szikkasztására. </w:t>
      </w:r>
    </w:p>
    <w:p w:rsidR="005619EC" w:rsidRDefault="005619EC" w:rsidP="005619EC">
      <w:pPr>
        <w:rPr>
          <w:rFonts w:ascii="Tahoma" w:hAnsi="Tahoma" w:cs="Tahoma"/>
          <w:sz w:val="22"/>
          <w:szCs w:val="22"/>
        </w:rPr>
      </w:pPr>
    </w:p>
    <w:p w:rsidR="008F13FA" w:rsidRDefault="008F13FA" w:rsidP="005619EC">
      <w:pPr>
        <w:rPr>
          <w:rFonts w:ascii="Tahoma" w:hAnsi="Tahoma" w:cs="Tahoma"/>
          <w:sz w:val="22"/>
          <w:szCs w:val="22"/>
        </w:rPr>
      </w:pPr>
    </w:p>
    <w:p w:rsidR="008F13FA" w:rsidRDefault="008F13FA" w:rsidP="005619EC">
      <w:pPr>
        <w:rPr>
          <w:rFonts w:ascii="Tahoma" w:hAnsi="Tahoma" w:cs="Tahoma"/>
          <w:sz w:val="22"/>
          <w:szCs w:val="22"/>
        </w:rPr>
      </w:pPr>
    </w:p>
    <w:p w:rsidR="008F13FA" w:rsidRDefault="008F13FA" w:rsidP="005619EC">
      <w:pPr>
        <w:rPr>
          <w:rFonts w:ascii="Tahoma" w:hAnsi="Tahoma" w:cs="Tahoma"/>
          <w:sz w:val="22"/>
          <w:szCs w:val="22"/>
        </w:rPr>
      </w:pPr>
    </w:p>
    <w:p w:rsidR="008F13FA" w:rsidRDefault="008F13FA" w:rsidP="005619EC">
      <w:pPr>
        <w:rPr>
          <w:rFonts w:ascii="Tahoma" w:hAnsi="Tahoma" w:cs="Tahoma"/>
          <w:sz w:val="22"/>
          <w:szCs w:val="22"/>
        </w:rPr>
      </w:pPr>
    </w:p>
    <w:p w:rsidR="008F13FA" w:rsidRDefault="008F13FA" w:rsidP="005619EC">
      <w:pPr>
        <w:rPr>
          <w:rFonts w:ascii="Tahoma" w:hAnsi="Tahoma" w:cs="Tahoma"/>
          <w:sz w:val="22"/>
          <w:szCs w:val="22"/>
        </w:rPr>
      </w:pPr>
    </w:p>
    <w:p w:rsidR="008F13FA" w:rsidRDefault="008F13FA" w:rsidP="005619EC">
      <w:pPr>
        <w:rPr>
          <w:rFonts w:ascii="Tahoma" w:hAnsi="Tahoma" w:cs="Tahoma"/>
          <w:sz w:val="22"/>
          <w:szCs w:val="22"/>
        </w:rPr>
      </w:pPr>
    </w:p>
    <w:p w:rsidR="008F13FA" w:rsidRDefault="008F13FA" w:rsidP="005619EC">
      <w:pPr>
        <w:rPr>
          <w:rFonts w:ascii="Tahoma" w:hAnsi="Tahoma" w:cs="Tahoma"/>
          <w:sz w:val="22"/>
          <w:szCs w:val="22"/>
        </w:rPr>
      </w:pPr>
    </w:p>
    <w:p w:rsidR="008F13FA" w:rsidRPr="00622FDF" w:rsidRDefault="008F13FA" w:rsidP="005619EC">
      <w:pPr>
        <w:rPr>
          <w:rFonts w:ascii="Tahoma" w:hAnsi="Tahoma" w:cs="Tahoma"/>
          <w:sz w:val="22"/>
          <w:szCs w:val="22"/>
        </w:rPr>
      </w:pPr>
    </w:p>
    <w:p w:rsidR="007E5287" w:rsidRPr="00622FDF" w:rsidRDefault="007E5287" w:rsidP="00363B96">
      <w:pPr>
        <w:numPr>
          <w:ilvl w:val="0"/>
          <w:numId w:val="46"/>
        </w:numPr>
        <w:ind w:left="0"/>
        <w:jc w:val="both"/>
        <w:rPr>
          <w:rFonts w:ascii="Tahoma" w:hAnsi="Tahoma" w:cs="Tahoma"/>
          <w:b/>
          <w:sz w:val="22"/>
          <w:szCs w:val="22"/>
          <w:u w:val="single"/>
        </w:rPr>
      </w:pPr>
      <w:r w:rsidRPr="00622FDF">
        <w:rPr>
          <w:rFonts w:ascii="Tahoma" w:hAnsi="Tahoma" w:cs="Tahoma"/>
          <w:b/>
          <w:sz w:val="22"/>
          <w:szCs w:val="22"/>
          <w:u w:val="single"/>
        </w:rPr>
        <w:t>Előírások</w:t>
      </w:r>
    </w:p>
    <w:p w:rsidR="001D4E2A" w:rsidRPr="00622FDF" w:rsidRDefault="001D4E2A" w:rsidP="007E5287">
      <w:pPr>
        <w:rPr>
          <w:rFonts w:ascii="Tahoma" w:hAnsi="Tahoma" w:cs="Tahoma"/>
          <w:sz w:val="22"/>
          <w:szCs w:val="22"/>
        </w:rPr>
      </w:pPr>
    </w:p>
    <w:p w:rsidR="007E5287" w:rsidRPr="00622FDF" w:rsidRDefault="007E5287" w:rsidP="007E5287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kivitelezés során az engedélyezett tervtől eltérni csak a tervező hozzájárulásával és a I. fokú építésügyi hatóság engedélyével lehet! A kivitelezés alatt az általános érvényű munka-, egészség-, és tűzvédelmi előírások betartásáról gondoskodni kell!</w:t>
      </w: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8F13FA" w:rsidRDefault="008F13FA" w:rsidP="008F13FA">
      <w:pPr>
        <w:jc w:val="right"/>
        <w:rPr>
          <w:rFonts w:ascii="Tahoma" w:hAnsi="Tahoma" w:cs="Tahoma"/>
          <w:b/>
          <w:sz w:val="22"/>
          <w:szCs w:val="22"/>
        </w:rPr>
      </w:pP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b/>
          <w:sz w:val="22"/>
          <w:szCs w:val="22"/>
        </w:rPr>
        <w:t>Szabados Róbert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Tervező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E-15-0313</w:t>
      </w:r>
    </w:p>
    <w:p w:rsidR="00073FDC" w:rsidRPr="00622FDF" w:rsidRDefault="00073FDC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073FDC" w:rsidRPr="00622FDF" w:rsidRDefault="00073FDC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073FDC" w:rsidRDefault="00073FDC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563A75" w:rsidRDefault="00563A75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563A75" w:rsidRDefault="00563A75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563A75" w:rsidRDefault="00563A75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563A75" w:rsidRDefault="00563A75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563A75" w:rsidRPr="00622FDF" w:rsidRDefault="00563A75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073FDC" w:rsidRDefault="00073FDC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8F13FA" w:rsidRPr="00622FDF" w:rsidRDefault="008F13FA" w:rsidP="008A546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C223D5" w:rsidRPr="00622FDF" w:rsidRDefault="00C223D5" w:rsidP="00A44A0C">
      <w:pPr>
        <w:jc w:val="center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Biztonsági és egészségvédelmi műszaki leírás</w:t>
      </w:r>
    </w:p>
    <w:p w:rsidR="00C223D5" w:rsidRPr="00622FDF" w:rsidRDefault="00C223D5" w:rsidP="00C223D5">
      <w:pPr>
        <w:jc w:val="both"/>
        <w:rPr>
          <w:rFonts w:ascii="Tahoma" w:hAnsi="Tahoma" w:cs="Tahoma"/>
          <w:b/>
          <w:sz w:val="22"/>
          <w:szCs w:val="22"/>
        </w:rPr>
      </w:pPr>
    </w:p>
    <w:p w:rsidR="00622FDF" w:rsidRPr="00622FDF" w:rsidRDefault="00622FDF" w:rsidP="0014757B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Készült Kincsem Park, 1011 Budapest, </w:t>
      </w:r>
      <w:proofErr w:type="spellStart"/>
      <w:r w:rsidRPr="00622FDF">
        <w:rPr>
          <w:rFonts w:ascii="Tahoma" w:hAnsi="Tahoma" w:cs="Tahoma"/>
          <w:sz w:val="22"/>
          <w:szCs w:val="22"/>
        </w:rPr>
        <w:t>Albertírsai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u. 2-4. sz. alatti ingatlanon meglévő szállásépület</w:t>
      </w:r>
      <w:r w:rsidR="00C65236">
        <w:rPr>
          <w:rFonts w:ascii="Tahoma" w:hAnsi="Tahoma" w:cs="Tahoma"/>
          <w:sz w:val="22"/>
          <w:szCs w:val="22"/>
        </w:rPr>
        <w:t>ek és istállók</w:t>
      </w:r>
      <w:r w:rsidRPr="00622FDF">
        <w:rPr>
          <w:rFonts w:ascii="Tahoma" w:hAnsi="Tahoma" w:cs="Tahoma"/>
          <w:sz w:val="22"/>
          <w:szCs w:val="22"/>
        </w:rPr>
        <w:t xml:space="preserve"> felújítása, korszerűsítésének kivitelezési munkáihoz.</w:t>
      </w:r>
    </w:p>
    <w:p w:rsidR="00C223D5" w:rsidRPr="00622FDF" w:rsidRDefault="00C223D5" w:rsidP="00A44A0C">
      <w:pPr>
        <w:pStyle w:val="Szvegtrzs2"/>
        <w:spacing w:line="240" w:lineRule="auto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terv készítésénél figyelembe vettük az építőipari kivitelezési, a felvonulási, az előkészítési munka helyére, valamint a szükséges építési anyagok, gépek, szerkezetek szerelvények és felvonulási épületek elhelyezésére, valamint az előkészítő technológiai folyamatok elvégzésére szolgáló területekre vonatkozó előírásokat.</w:t>
      </w:r>
    </w:p>
    <w:p w:rsidR="00C223D5" w:rsidRPr="00622FDF" w:rsidRDefault="00C223D5" w:rsidP="00C223D5">
      <w:pPr>
        <w:numPr>
          <w:ilvl w:val="0"/>
          <w:numId w:val="9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Építész munkavédelmi leírás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10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A figyelembe vett munkavédelmi előírások:</w:t>
      </w:r>
    </w:p>
    <w:p w:rsidR="00C223D5" w:rsidRPr="00622FDF" w:rsidRDefault="00C223D5" w:rsidP="00C223D5">
      <w:pPr>
        <w:ind w:left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építőipari kivitelezési munkák végzése során az alább felsorolt jogszabályokban előírtakat kell betartani: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munkavédelemről szóló 1993. évi XCIII. sz. törvény (Mvt.)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épített környezet alakításáról és védelméről szóló 1997. évi LXXVIII. törvény (</w:t>
      </w:r>
      <w:proofErr w:type="spellStart"/>
      <w:r w:rsidRPr="00622FDF">
        <w:rPr>
          <w:rFonts w:ascii="Tahoma" w:hAnsi="Tahoma" w:cs="Tahoma"/>
          <w:sz w:val="22"/>
          <w:szCs w:val="22"/>
        </w:rPr>
        <w:t>Étv</w:t>
      </w:r>
      <w:proofErr w:type="spellEnd"/>
      <w:r w:rsidRPr="00622FDF">
        <w:rPr>
          <w:rFonts w:ascii="Tahoma" w:hAnsi="Tahoma" w:cs="Tahoma"/>
          <w:sz w:val="22"/>
          <w:szCs w:val="22"/>
        </w:rPr>
        <w:t>.)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253/1997. (XII. 20.) </w:t>
      </w:r>
      <w:proofErr w:type="gramStart"/>
      <w:r w:rsidRPr="00622FDF">
        <w:rPr>
          <w:rFonts w:ascii="Tahoma" w:hAnsi="Tahoma" w:cs="Tahoma"/>
          <w:sz w:val="22"/>
          <w:szCs w:val="22"/>
        </w:rPr>
        <w:t>Kormány rendelet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az Országos Településrendezési és Építési Követelményekről (OTÉK)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2/1998.(I. 16.) MüM rendelet a munkahelyen alkalmazott biztonsági és egészségvédelmi jelzésekről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3/2002.(II. 8.) </w:t>
      </w:r>
      <w:proofErr w:type="spellStart"/>
      <w:r w:rsidRPr="00622FDF">
        <w:rPr>
          <w:rFonts w:ascii="Tahoma" w:hAnsi="Tahoma" w:cs="Tahoma"/>
          <w:sz w:val="22"/>
          <w:szCs w:val="22"/>
        </w:rPr>
        <w:t>SzCsM-EüM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együttes rendelet a munkahelyek munkavédelmi követelményeinek minimális szintjéről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4/2002.(II. 28) </w:t>
      </w:r>
      <w:proofErr w:type="spellStart"/>
      <w:r w:rsidRPr="00622FDF">
        <w:rPr>
          <w:rFonts w:ascii="Tahoma" w:hAnsi="Tahoma" w:cs="Tahoma"/>
          <w:sz w:val="22"/>
          <w:szCs w:val="22"/>
        </w:rPr>
        <w:t>SzCsM-EüM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együttes rendelet az építési munkahelyeken és az építési munkafolyamatok során megvalósítandó minimális munkavédelmi követelményekről  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14/2004. (IV. 19.) FMM rendelet a munkaeszközök és használatuk biztonsági és egészségügyi követelményeinek minimális szintjéről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51/2000 (VIII. 9.) </w:t>
      </w:r>
      <w:proofErr w:type="spellStart"/>
      <w:r w:rsidRPr="00622FDF">
        <w:rPr>
          <w:rFonts w:ascii="Tahoma" w:hAnsi="Tahoma" w:cs="Tahoma"/>
          <w:sz w:val="22"/>
          <w:szCs w:val="22"/>
        </w:rPr>
        <w:t>FVM-GM-KöViM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együttes rendelet az építőipari kivitelezési, valamint a felelős műszaki vezetői tevékenységről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65/1999. (XII. 22.) EüM rendelet a munkavállalók munkahelyen történő egyéni védőeszköz használatának minimális biztonsági és egészségvédelmi követelményeiről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MSZ 2364- es szabványsorozat a villamos berendezések létesítéséről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MSZ 6292 szabvány a Gázpalackok kezeléséről, tárolásáról és szállításáról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Hegesztési Biztonsági Szabályzat (HBSZ) </w:t>
      </w:r>
    </w:p>
    <w:p w:rsidR="00C223D5" w:rsidRPr="00622FDF" w:rsidRDefault="00C223D5" w:rsidP="00C311FC">
      <w:pPr>
        <w:numPr>
          <w:ilvl w:val="0"/>
          <w:numId w:val="8"/>
        </w:numPr>
        <w:tabs>
          <w:tab w:val="num" w:pos="1065"/>
        </w:tabs>
        <w:ind w:left="106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Emelőgép Biztonsági Szabályzat (EBSZ)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720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2.</w:t>
      </w:r>
      <w:r w:rsidRPr="00622FDF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b/>
          <w:sz w:val="22"/>
          <w:szCs w:val="22"/>
        </w:rPr>
        <w:t>Általános alapelvek:</w:t>
      </w: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2.1.</w:t>
      </w:r>
      <w:r w:rsidRPr="00622FDF">
        <w:rPr>
          <w:rFonts w:ascii="Tahoma" w:hAnsi="Tahoma" w:cs="Tahoma"/>
          <w:sz w:val="22"/>
          <w:szCs w:val="22"/>
        </w:rPr>
        <w:tab/>
        <w:t>A létesítés során a munkavédelmi követelmények érvényre juttatása a létesítésben közreműködők feladata, amelynek teljesítésében együtt kell működni.</w:t>
      </w: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2.2.</w:t>
      </w:r>
      <w:r w:rsidRPr="00622FDF">
        <w:rPr>
          <w:rFonts w:ascii="Tahoma" w:hAnsi="Tahoma" w:cs="Tahoma"/>
          <w:sz w:val="22"/>
          <w:szCs w:val="22"/>
        </w:rPr>
        <w:tab/>
        <w:t>A létesítésben közreműködő (tervező, kivitelező) köteles írásban nyilatkozni, hogy a Mvt. 18. § (1) bekezdésében foglaltakat megtartotta.</w:t>
      </w: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2.3.</w:t>
      </w:r>
      <w:r w:rsidRPr="00622FDF">
        <w:rPr>
          <w:rFonts w:ascii="Tahoma" w:hAnsi="Tahoma" w:cs="Tahoma"/>
          <w:sz w:val="22"/>
          <w:szCs w:val="22"/>
        </w:rPr>
        <w:tab/>
        <w:t>A munkahelyek, munkaeszközök kialakítása, telepítése, továbbá a munka megszervezése során az ergonómiai szempontokat is figyelembe kell venni.</w:t>
      </w:r>
    </w:p>
    <w:p w:rsidR="00C223D5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2.4.</w:t>
      </w:r>
      <w:r w:rsidRPr="00622FDF">
        <w:rPr>
          <w:rFonts w:ascii="Tahoma" w:hAnsi="Tahoma" w:cs="Tahoma"/>
          <w:sz w:val="22"/>
          <w:szCs w:val="22"/>
        </w:rPr>
        <w:tab/>
        <w:t>Olyan munkahelyek létesítésénél, ahol mozgáskorlátozott vagy egyéb testi fogyatékos munkavállalókat foglalkoztatnak, a fizikai környezetnek illeszkednie kell az emberi test megváltozott tulajdonságaihoz. A meglévő épület átalakítása során a főbejárati lépcsősor mellett kerül megépítésre a mozgáskorlátozottak számára elkészített rámpa, amely biztosítja a mozgássérültek főbejáraton keresztül történő bejutását.</w:t>
      </w:r>
    </w:p>
    <w:p w:rsidR="001E5BB4" w:rsidRPr="00622FDF" w:rsidRDefault="001E5BB4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lastRenderedPageBreak/>
        <w:t>2.5.</w:t>
      </w:r>
      <w:r w:rsidRPr="00622FDF">
        <w:rPr>
          <w:rFonts w:ascii="Tahoma" w:hAnsi="Tahoma" w:cs="Tahoma"/>
          <w:sz w:val="22"/>
          <w:szCs w:val="22"/>
        </w:rPr>
        <w:tab/>
        <w:t xml:space="preserve">Az 51/2000.(VIII.4) </w:t>
      </w:r>
      <w:proofErr w:type="spellStart"/>
      <w:r w:rsidRPr="00622FDF">
        <w:rPr>
          <w:rFonts w:ascii="Tahoma" w:hAnsi="Tahoma" w:cs="Tahoma"/>
          <w:sz w:val="22"/>
          <w:szCs w:val="22"/>
        </w:rPr>
        <w:t>FVM-GM-KöVIM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együttes rendelet 2</w:t>
      </w:r>
      <w:proofErr w:type="gramStart"/>
      <w:r w:rsidRPr="00622FDF">
        <w:rPr>
          <w:rFonts w:ascii="Tahoma" w:hAnsi="Tahoma" w:cs="Tahoma"/>
          <w:sz w:val="22"/>
          <w:szCs w:val="22"/>
        </w:rPr>
        <w:t>.sz.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mellékletében foglaltak szerint az építőipari kivitelezési tevékenység megkezdésétől a befejezéséig építési naplót (írásos dokumentáció) kell vezetni.</w:t>
      </w:r>
    </w:p>
    <w:p w:rsidR="00C223D5" w:rsidRPr="00622FDF" w:rsidRDefault="00C223D5" w:rsidP="00C223D5">
      <w:pPr>
        <w:ind w:left="708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napló időrendben tartalmazza:</w:t>
      </w:r>
    </w:p>
    <w:p w:rsidR="00C223D5" w:rsidRPr="00622FDF" w:rsidRDefault="00C223D5" w:rsidP="00C311FC">
      <w:pPr>
        <w:numPr>
          <w:ilvl w:val="0"/>
          <w:numId w:val="37"/>
        </w:numPr>
        <w:tabs>
          <w:tab w:val="num" w:pos="1276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építőipari kivitelezési tevékenység adatait,</w:t>
      </w:r>
    </w:p>
    <w:p w:rsidR="00C223D5" w:rsidRPr="00622FDF" w:rsidRDefault="00C223D5" w:rsidP="00C311FC">
      <w:pPr>
        <w:numPr>
          <w:ilvl w:val="0"/>
          <w:numId w:val="37"/>
        </w:numPr>
        <w:tabs>
          <w:tab w:val="num" w:pos="1276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és szerelési munkák adatait,</w:t>
      </w:r>
    </w:p>
    <w:p w:rsidR="00C223D5" w:rsidRPr="00622FDF" w:rsidRDefault="00C223D5" w:rsidP="00C311FC">
      <w:pPr>
        <w:numPr>
          <w:ilvl w:val="0"/>
          <w:numId w:val="37"/>
        </w:numPr>
        <w:tabs>
          <w:tab w:val="num" w:pos="1276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 menetére, megfelelősségére és dokumentumaira vonatkozó adatokat,</w:t>
      </w:r>
    </w:p>
    <w:p w:rsidR="00C223D5" w:rsidRPr="00622FDF" w:rsidRDefault="00C223D5" w:rsidP="00C223D5">
      <w:pPr>
        <w:numPr>
          <w:ilvl w:val="0"/>
          <w:numId w:val="37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elszámoláshoz szükséges jelentős tényeket.</w:t>
      </w: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2.6.</w:t>
      </w:r>
      <w:r w:rsidRPr="00622FDF">
        <w:rPr>
          <w:rFonts w:ascii="Tahoma" w:hAnsi="Tahoma" w:cs="Tahoma"/>
          <w:sz w:val="22"/>
          <w:szCs w:val="22"/>
        </w:rPr>
        <w:tab/>
        <w:t xml:space="preserve">A kivitelezési munkák irányítására az </w:t>
      </w:r>
      <w:proofErr w:type="spellStart"/>
      <w:r w:rsidRPr="00622FDF">
        <w:rPr>
          <w:rFonts w:ascii="Tahoma" w:hAnsi="Tahoma" w:cs="Tahoma"/>
          <w:sz w:val="22"/>
          <w:szCs w:val="22"/>
        </w:rPr>
        <w:t>Étv</w:t>
      </w:r>
      <w:proofErr w:type="spellEnd"/>
      <w:r w:rsidRPr="00622FDF">
        <w:rPr>
          <w:rFonts w:ascii="Tahoma" w:hAnsi="Tahoma" w:cs="Tahoma"/>
          <w:sz w:val="22"/>
          <w:szCs w:val="22"/>
        </w:rPr>
        <w:t>. 40. § (2) bekezdése szerinti felelős műszaki vezetőt kell kijelölni!</w:t>
      </w:r>
    </w:p>
    <w:p w:rsidR="00C223D5" w:rsidRPr="00622FDF" w:rsidRDefault="00C223D5" w:rsidP="00C223D5">
      <w:pPr>
        <w:ind w:left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felelős műszaki vezető tartós akadályoztatása esetén a kivitelezőnek gondoskodnia kell a helyettesítésről!</w:t>
      </w:r>
    </w:p>
    <w:p w:rsidR="00C223D5" w:rsidRPr="00622FDF" w:rsidRDefault="00C223D5" w:rsidP="00C223D5">
      <w:pPr>
        <w:ind w:left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A fővállalkozó</w:t>
      </w:r>
      <w:r w:rsidRPr="00622FDF">
        <w:rPr>
          <w:rFonts w:ascii="Tahoma" w:hAnsi="Tahoma" w:cs="Tahoma"/>
          <w:sz w:val="22"/>
          <w:szCs w:val="22"/>
        </w:rPr>
        <w:t xml:space="preserve"> </w:t>
      </w:r>
      <w:r w:rsidRPr="00622FDF">
        <w:rPr>
          <w:rFonts w:ascii="Tahoma" w:hAnsi="Tahoma" w:cs="Tahoma"/>
          <w:b/>
          <w:sz w:val="22"/>
          <w:szCs w:val="22"/>
        </w:rPr>
        <w:t>felelős műszaki vezetője felel</w:t>
      </w:r>
      <w:r w:rsidRPr="00622FDF">
        <w:rPr>
          <w:rFonts w:ascii="Tahoma" w:hAnsi="Tahoma" w:cs="Tahoma"/>
          <w:sz w:val="22"/>
          <w:szCs w:val="22"/>
        </w:rPr>
        <w:t xml:space="preserve"> a kivitelezés szakszerűségéért, az alvállalkozók tevékenységének összehangolásáért!</w:t>
      </w:r>
    </w:p>
    <w:p w:rsidR="00C223D5" w:rsidRPr="00622FDF" w:rsidRDefault="00C223D5" w:rsidP="00C223D5">
      <w:pPr>
        <w:ind w:left="705"/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311FC">
      <w:pPr>
        <w:numPr>
          <w:ilvl w:val="0"/>
          <w:numId w:val="19"/>
        </w:numPr>
        <w:tabs>
          <w:tab w:val="clear" w:pos="367"/>
          <w:tab w:val="num" w:pos="720"/>
        </w:tabs>
        <w:ind w:left="720" w:hanging="720"/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Az építési munkahelyen biztosítandó minimális követelmények:</w:t>
      </w:r>
    </w:p>
    <w:p w:rsidR="00C223D5" w:rsidRPr="00622FDF" w:rsidRDefault="00C223D5" w:rsidP="00C311FC">
      <w:pPr>
        <w:numPr>
          <w:ilvl w:val="1"/>
          <w:numId w:val="19"/>
        </w:numPr>
        <w:tabs>
          <w:tab w:val="clear" w:pos="367"/>
          <w:tab w:val="num" w:pos="720"/>
        </w:tabs>
        <w:ind w:left="720" w:hanging="72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munkaterületen rendet és tisztaságot kell tartani;</w:t>
      </w:r>
    </w:p>
    <w:p w:rsidR="00C223D5" w:rsidRPr="00622FDF" w:rsidRDefault="00C223D5" w:rsidP="00C311FC">
      <w:pPr>
        <w:numPr>
          <w:ilvl w:val="1"/>
          <w:numId w:val="19"/>
        </w:numPr>
        <w:tabs>
          <w:tab w:val="clear" w:pos="367"/>
          <w:tab w:val="num" w:pos="720"/>
        </w:tabs>
        <w:ind w:left="720" w:hanging="72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munkavégzés helyének meghatározásakor figyelembe kell venni annak elérhetőségét;</w:t>
      </w:r>
    </w:p>
    <w:p w:rsidR="00C223D5" w:rsidRPr="00622FDF" w:rsidRDefault="00C223D5" w:rsidP="00C311FC">
      <w:pPr>
        <w:numPr>
          <w:ilvl w:val="1"/>
          <w:numId w:val="19"/>
        </w:numPr>
        <w:tabs>
          <w:tab w:val="clear" w:pos="367"/>
          <w:tab w:val="num" w:pos="720"/>
        </w:tabs>
        <w:ind w:left="720" w:hanging="72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meg kell határozni a közlekedési utakat vagy a közlekedési zónákat;</w:t>
      </w:r>
    </w:p>
    <w:p w:rsidR="00C223D5" w:rsidRPr="00622FDF" w:rsidRDefault="00C223D5" w:rsidP="00C311FC">
      <w:pPr>
        <w:numPr>
          <w:ilvl w:val="1"/>
          <w:numId w:val="19"/>
        </w:numPr>
        <w:tabs>
          <w:tab w:val="clear" w:pos="367"/>
          <w:tab w:val="num" w:pos="720"/>
        </w:tabs>
        <w:ind w:left="720" w:hanging="72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meg kell határozni a felhasználásra kerülő veszélyes anyagok és készítmények, a foglalkozási eredetű rákkeltő anyagok egészségkárosító hatásának megelőzésére vonatkozó előírásokat;</w:t>
      </w:r>
    </w:p>
    <w:p w:rsidR="00C223D5" w:rsidRPr="00622FDF" w:rsidRDefault="00C223D5" w:rsidP="00C311FC">
      <w:pPr>
        <w:numPr>
          <w:ilvl w:val="1"/>
          <w:numId w:val="19"/>
        </w:numPr>
        <w:tabs>
          <w:tab w:val="clear" w:pos="367"/>
          <w:tab w:val="num" w:pos="720"/>
        </w:tabs>
        <w:ind w:left="720" w:hanging="72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gondoskodni kell:</w:t>
      </w:r>
    </w:p>
    <w:p w:rsidR="00C223D5" w:rsidRPr="00622FDF" w:rsidRDefault="00C223D5" w:rsidP="00C223D5">
      <w:pPr>
        <w:numPr>
          <w:ilvl w:val="0"/>
          <w:numId w:val="37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szükséges karbantartásról,</w:t>
      </w:r>
    </w:p>
    <w:p w:rsidR="00C223D5" w:rsidRPr="00622FDF" w:rsidRDefault="00C223D5" w:rsidP="00C223D5">
      <w:pPr>
        <w:numPr>
          <w:ilvl w:val="0"/>
          <w:numId w:val="37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üzemeltetést megelőző ellenőrzésről,</w:t>
      </w:r>
    </w:p>
    <w:p w:rsidR="00C223D5" w:rsidRPr="00622FDF" w:rsidRDefault="00C223D5" w:rsidP="00C223D5">
      <w:pPr>
        <w:numPr>
          <w:ilvl w:val="0"/>
          <w:numId w:val="37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munkaeszközök és berendezések rendszeres ellenőrzéséről,</w:t>
      </w:r>
    </w:p>
    <w:p w:rsidR="00C223D5" w:rsidRPr="00622FDF" w:rsidRDefault="00C223D5" w:rsidP="00C223D5">
      <w:pPr>
        <w:numPr>
          <w:ilvl w:val="0"/>
          <w:numId w:val="37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meghibásodások elhárításáról,</w:t>
      </w: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3.6</w:t>
      </w:r>
      <w:r w:rsidRPr="00622FDF">
        <w:rPr>
          <w:rFonts w:ascii="Tahoma" w:hAnsi="Tahoma" w:cs="Tahoma"/>
          <w:sz w:val="22"/>
          <w:szCs w:val="22"/>
        </w:rPr>
        <w:t>.</w:t>
      </w:r>
      <w:r w:rsidRPr="00622FDF">
        <w:rPr>
          <w:rFonts w:ascii="Tahoma" w:hAnsi="Tahoma" w:cs="Tahoma"/>
          <w:sz w:val="22"/>
          <w:szCs w:val="22"/>
        </w:rPr>
        <w:tab/>
        <w:t>a különböző tulajdonságú anyagok tárolási területeit el kell határolni, el kell választani,</w:t>
      </w:r>
    </w:p>
    <w:p w:rsidR="00C223D5" w:rsidRPr="00622FDF" w:rsidRDefault="00C223D5" w:rsidP="00C311FC">
      <w:pPr>
        <w:numPr>
          <w:ilvl w:val="1"/>
          <w:numId w:val="18"/>
        </w:numPr>
        <w:tabs>
          <w:tab w:val="clear" w:pos="367"/>
          <w:tab w:val="num" w:pos="709"/>
        </w:tabs>
        <w:ind w:left="709" w:hanging="709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biztosítani kell az anyagok szabályos tárolását, különös tekintettel a veszélyes anyagokra és készítményekre,</w:t>
      </w:r>
    </w:p>
    <w:p w:rsidR="00C223D5" w:rsidRPr="00622FDF" w:rsidRDefault="00C223D5" w:rsidP="00C311FC">
      <w:pPr>
        <w:numPr>
          <w:ilvl w:val="1"/>
          <w:numId w:val="18"/>
        </w:numPr>
        <w:tabs>
          <w:tab w:val="clear" w:pos="367"/>
          <w:tab w:val="num" w:pos="720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meg kell határozni a keletkező veszélyes anyagok, készítmények és veszélyes hulladékok kezelési és eltávolítási szabályait.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311FC">
      <w:pPr>
        <w:numPr>
          <w:ilvl w:val="0"/>
          <w:numId w:val="18"/>
        </w:numPr>
        <w:tabs>
          <w:tab w:val="clear" w:pos="367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A kivitelező munkáltató feladatai: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4.1.</w:t>
      </w:r>
      <w:r w:rsidRPr="00622FDF">
        <w:rPr>
          <w:rFonts w:ascii="Tahoma" w:hAnsi="Tahoma" w:cs="Tahoma"/>
          <w:sz w:val="22"/>
          <w:szCs w:val="22"/>
        </w:rPr>
        <w:tab/>
        <w:t>köteles koordinátort igénybe venni, (foglalkoztatni, vagy megbízni)</w:t>
      </w:r>
    </w:p>
    <w:p w:rsidR="00C223D5" w:rsidRPr="00622FDF" w:rsidRDefault="00C223D5" w:rsidP="00C223D5">
      <w:pPr>
        <w:ind w:left="720" w:hanging="72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4.2.</w:t>
      </w:r>
      <w:r w:rsidRPr="00622FDF">
        <w:rPr>
          <w:rFonts w:ascii="Tahoma" w:hAnsi="Tahoma" w:cs="Tahoma"/>
          <w:sz w:val="22"/>
          <w:szCs w:val="22"/>
        </w:rPr>
        <w:tab/>
        <w:t>köteles az Mvt.-ben meghatározottak alapján az egészséget nem veszélyeztető és biztonságos munkavégzésre vonatkozó előírásokat maradéktalanul betartani,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4.3.</w:t>
      </w:r>
      <w:r w:rsidRPr="00622FDF">
        <w:rPr>
          <w:rFonts w:ascii="Tahoma" w:hAnsi="Tahoma" w:cs="Tahoma"/>
          <w:sz w:val="22"/>
          <w:szCs w:val="22"/>
        </w:rPr>
        <w:tab/>
        <w:t>köteles a koordinátor javaslatait figyelembe venni,</w:t>
      </w: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4.4.</w:t>
      </w:r>
      <w:r w:rsidRPr="00622FDF">
        <w:rPr>
          <w:rFonts w:ascii="Tahoma" w:hAnsi="Tahoma" w:cs="Tahoma"/>
          <w:sz w:val="22"/>
          <w:szCs w:val="22"/>
        </w:rPr>
        <w:tab/>
      </w:r>
      <w:r w:rsidRPr="00622FDF">
        <w:rPr>
          <w:rFonts w:ascii="Tahoma" w:hAnsi="Tahoma" w:cs="Tahoma"/>
          <w:sz w:val="22"/>
          <w:szCs w:val="22"/>
        </w:rPr>
        <w:tab/>
        <w:t xml:space="preserve">köteles minőségileg, illetve szükség esetén mennyiségileg értékelni a munkavállalók egészségét és biztonságát veszélyeztető kockázatokat, különös tekintettel az alkalmazott munkaeszközökre, veszélyes anyagokra és készítményekre, a munkavállalókat érő terhelésekre, valamint a munkahelyek kialakítására.(Az értékelés alapján olyan megelőző intézkedéseket szükséges hozni, amelyek biztosítják a munkakörülmények javulását, </w:t>
      </w:r>
      <w:proofErr w:type="gramStart"/>
      <w:r w:rsidRPr="00622FDF">
        <w:rPr>
          <w:rFonts w:ascii="Tahoma" w:hAnsi="Tahoma" w:cs="Tahoma"/>
          <w:sz w:val="22"/>
          <w:szCs w:val="22"/>
        </w:rPr>
        <w:t>beépülnek  munkáltató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valamennyi irányítási szintjén végzett tevékenységbe.)</w:t>
      </w:r>
    </w:p>
    <w:p w:rsidR="00C223D5" w:rsidRDefault="00C223D5" w:rsidP="00C223D5">
      <w:pPr>
        <w:ind w:left="705"/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A kockázatértékelés elvégzése munkabiztonsági és munka-egészségügyi szaktevékenységnek minősül.</w:t>
      </w:r>
    </w:p>
    <w:p w:rsidR="001E5BB4" w:rsidRPr="00622FDF" w:rsidRDefault="001E5BB4" w:rsidP="00C223D5">
      <w:pPr>
        <w:ind w:left="705"/>
        <w:jc w:val="both"/>
        <w:rPr>
          <w:rFonts w:ascii="Tahoma" w:hAnsi="Tahoma" w:cs="Tahoma"/>
          <w:b/>
          <w:sz w:val="22"/>
          <w:szCs w:val="22"/>
        </w:rPr>
      </w:pPr>
    </w:p>
    <w:p w:rsidR="00C223D5" w:rsidRPr="00622FDF" w:rsidRDefault="00C223D5" w:rsidP="00C223D5">
      <w:pPr>
        <w:ind w:left="720" w:hanging="72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lastRenderedPageBreak/>
        <w:t>4.5.</w:t>
      </w:r>
      <w:r w:rsidRPr="00622FDF">
        <w:rPr>
          <w:rFonts w:ascii="Tahoma" w:hAnsi="Tahoma" w:cs="Tahoma"/>
          <w:sz w:val="22"/>
          <w:szCs w:val="22"/>
        </w:rPr>
        <w:tab/>
        <w:t>Az építési munkaterületen köteles megvalósítani a minimális biztonsági és egészségvédelmi követelményekre vonatkozó rendelkezéseket;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munkahelyek kialakítása,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energia elosztó rendszerek telepítése,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menekülési utak és vészkijáratok kialakítása,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esetlegesen keletkező tűz jelzése és leküzdése,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munkahelyek szellőztetése,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veszélyes körülmények közötti munkavégzés,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munkahelyek klimatikus tényezőire,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munkaterületek természetes és mesterséges megvilágítása,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nyílászárók (ajtók, kapuk) telepítése,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rakodóterületek kialakítása,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munkahelyi elsősegélynyújtás,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egészségügyi és tisztálkodási lehetőségek,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pihenő, melegedő, ill. tartózkodó helyiségek,</w:t>
      </w:r>
    </w:p>
    <w:p w:rsidR="00C223D5" w:rsidRPr="00622FDF" w:rsidRDefault="00C223D5" w:rsidP="00C223D5">
      <w:pPr>
        <w:numPr>
          <w:ilvl w:val="0"/>
          <w:numId w:val="1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munkahelyeken biztosítandó kollektív és egyéni védőeszközök biztosítása vonatkozásában.</w:t>
      </w:r>
    </w:p>
    <w:p w:rsidR="00A44A0C" w:rsidRPr="00622FDF" w:rsidRDefault="00A44A0C" w:rsidP="00C223D5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720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4.6.</w:t>
      </w:r>
      <w:r w:rsidRPr="00622FDF">
        <w:rPr>
          <w:rFonts w:ascii="Tahoma" w:hAnsi="Tahoma" w:cs="Tahoma"/>
          <w:sz w:val="22"/>
          <w:szCs w:val="22"/>
        </w:rPr>
        <w:tab/>
        <w:t>A kivitelező köteles;</w:t>
      </w:r>
    </w:p>
    <w:p w:rsidR="00C223D5" w:rsidRPr="00622FDF" w:rsidRDefault="00C223D5" w:rsidP="00C223D5">
      <w:pPr>
        <w:ind w:left="1418"/>
        <w:jc w:val="both"/>
        <w:rPr>
          <w:rFonts w:ascii="Tahoma" w:hAnsi="Tahoma" w:cs="Tahoma"/>
          <w:sz w:val="22"/>
          <w:szCs w:val="22"/>
        </w:rPr>
      </w:pPr>
      <w:proofErr w:type="gramStart"/>
      <w:r w:rsidRPr="00622FDF">
        <w:rPr>
          <w:rFonts w:ascii="Tahoma" w:hAnsi="Tahoma" w:cs="Tahoma"/>
          <w:sz w:val="22"/>
          <w:szCs w:val="22"/>
        </w:rPr>
        <w:t>a</w:t>
      </w:r>
      <w:proofErr w:type="gramEnd"/>
      <w:r w:rsidRPr="00622FDF">
        <w:rPr>
          <w:rFonts w:ascii="Tahoma" w:hAnsi="Tahoma" w:cs="Tahoma"/>
          <w:sz w:val="22"/>
          <w:szCs w:val="22"/>
        </w:rPr>
        <w:t>.) munkavállalóinak a szükséges utasításokat és tájékoztatást kellő időben megadni,</w:t>
      </w:r>
    </w:p>
    <w:p w:rsidR="00C223D5" w:rsidRPr="00622FDF" w:rsidRDefault="00C223D5" w:rsidP="00C223D5">
      <w:pPr>
        <w:ind w:left="1416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b.) rendszeresen meggyőződni arról, hogy a munkakörülmények megfelelnek-e a követelményeknek,</w:t>
      </w:r>
    </w:p>
    <w:p w:rsidR="00C223D5" w:rsidRPr="00622FDF" w:rsidRDefault="00C223D5" w:rsidP="00C223D5">
      <w:pPr>
        <w:ind w:left="1416"/>
        <w:jc w:val="both"/>
        <w:rPr>
          <w:rFonts w:ascii="Tahoma" w:hAnsi="Tahoma" w:cs="Tahoma"/>
          <w:sz w:val="22"/>
          <w:szCs w:val="22"/>
        </w:rPr>
      </w:pPr>
      <w:proofErr w:type="gramStart"/>
      <w:r w:rsidRPr="00622FDF">
        <w:rPr>
          <w:rFonts w:ascii="Tahoma" w:hAnsi="Tahoma" w:cs="Tahoma"/>
          <w:sz w:val="22"/>
          <w:szCs w:val="22"/>
        </w:rPr>
        <w:t>c.</w:t>
      </w:r>
      <w:proofErr w:type="gramEnd"/>
      <w:r w:rsidRPr="00622FDF">
        <w:rPr>
          <w:rFonts w:ascii="Tahoma" w:hAnsi="Tahoma" w:cs="Tahoma"/>
          <w:sz w:val="22"/>
          <w:szCs w:val="22"/>
        </w:rPr>
        <w:t>) a munkavállalók ismerik, ill. megtartják-e a rájuk vonatkozó rendelkezéseket,</w:t>
      </w:r>
    </w:p>
    <w:p w:rsidR="00C223D5" w:rsidRPr="00622FDF" w:rsidRDefault="00C223D5" w:rsidP="00C223D5">
      <w:pPr>
        <w:ind w:left="1416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d.) a munkavégzés körülményeihez igazodó, ill. azzal összefüggő veszélyek figyelembe vételével megfelelő munkaeszközöket biztosítani a munkavállalók részére,</w:t>
      </w:r>
    </w:p>
    <w:p w:rsidR="00C223D5" w:rsidRPr="00622FDF" w:rsidRDefault="00C223D5" w:rsidP="00C223D5">
      <w:pPr>
        <w:ind w:left="1416"/>
        <w:jc w:val="both"/>
        <w:rPr>
          <w:rFonts w:ascii="Tahoma" w:hAnsi="Tahoma" w:cs="Tahoma"/>
          <w:sz w:val="22"/>
          <w:szCs w:val="22"/>
        </w:rPr>
      </w:pPr>
      <w:proofErr w:type="gramStart"/>
      <w:r w:rsidRPr="00622FDF">
        <w:rPr>
          <w:rFonts w:ascii="Tahoma" w:hAnsi="Tahoma" w:cs="Tahoma"/>
          <w:sz w:val="22"/>
          <w:szCs w:val="22"/>
        </w:rPr>
        <w:t>e</w:t>
      </w:r>
      <w:proofErr w:type="gramEnd"/>
      <w:r w:rsidRPr="00622FDF">
        <w:rPr>
          <w:rFonts w:ascii="Tahoma" w:hAnsi="Tahoma" w:cs="Tahoma"/>
          <w:sz w:val="22"/>
          <w:szCs w:val="22"/>
        </w:rPr>
        <w:t>.) új technológiák bevezetése előtt kellő időben megtárgyalni a munkavállalókkal bevezetésük egészségre és biztonságra kiható következményeit,</w:t>
      </w:r>
    </w:p>
    <w:p w:rsidR="00C223D5" w:rsidRPr="00622FDF" w:rsidRDefault="00C223D5" w:rsidP="00C223D5">
      <w:pPr>
        <w:ind w:left="1416"/>
        <w:jc w:val="both"/>
        <w:rPr>
          <w:rFonts w:ascii="Tahoma" w:hAnsi="Tahoma" w:cs="Tahoma"/>
          <w:sz w:val="22"/>
          <w:szCs w:val="22"/>
        </w:rPr>
      </w:pPr>
      <w:proofErr w:type="gramStart"/>
      <w:r w:rsidRPr="00622FDF">
        <w:rPr>
          <w:rFonts w:ascii="Tahoma" w:hAnsi="Tahoma" w:cs="Tahoma"/>
          <w:sz w:val="22"/>
          <w:szCs w:val="22"/>
        </w:rPr>
        <w:t>f</w:t>
      </w:r>
      <w:proofErr w:type="gramEnd"/>
      <w:r w:rsidRPr="00622FDF">
        <w:rPr>
          <w:rFonts w:ascii="Tahoma" w:hAnsi="Tahoma" w:cs="Tahoma"/>
          <w:sz w:val="22"/>
          <w:szCs w:val="22"/>
        </w:rPr>
        <w:t>.) biztosítani a védőeszközök rendeltetésszerű használhatóságát, védőképességét, a kielégítő higiénés állapotát, a szükséges tisztítását, karbantartását, javítását, pótlását,</w:t>
      </w:r>
    </w:p>
    <w:p w:rsidR="00C223D5" w:rsidRPr="00622FDF" w:rsidRDefault="00C223D5" w:rsidP="00C223D5">
      <w:pPr>
        <w:ind w:left="1416"/>
        <w:jc w:val="both"/>
        <w:rPr>
          <w:rFonts w:ascii="Tahoma" w:hAnsi="Tahoma" w:cs="Tahoma"/>
          <w:sz w:val="22"/>
          <w:szCs w:val="22"/>
        </w:rPr>
      </w:pPr>
      <w:proofErr w:type="gramStart"/>
      <w:r w:rsidRPr="00622FDF">
        <w:rPr>
          <w:rFonts w:ascii="Tahoma" w:hAnsi="Tahoma" w:cs="Tahoma"/>
          <w:sz w:val="22"/>
          <w:szCs w:val="22"/>
        </w:rPr>
        <w:t>g</w:t>
      </w:r>
      <w:proofErr w:type="gramEnd"/>
      <w:r w:rsidRPr="00622FDF">
        <w:rPr>
          <w:rFonts w:ascii="Tahoma" w:hAnsi="Tahoma" w:cs="Tahoma"/>
          <w:sz w:val="22"/>
          <w:szCs w:val="22"/>
        </w:rPr>
        <w:t>.) teljes felelősséggel megtenni minden szükséges intézkedést a munkavállalók biztonsága és egészségvédelme érdekében.</w:t>
      </w:r>
    </w:p>
    <w:p w:rsidR="00C223D5" w:rsidRPr="00622FDF" w:rsidRDefault="00C223D5" w:rsidP="00C223D5">
      <w:pPr>
        <w:ind w:left="1416"/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ind w:left="705" w:hanging="70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4.7.</w:t>
      </w:r>
      <w:r w:rsidRPr="00622FDF">
        <w:rPr>
          <w:rFonts w:ascii="Tahoma" w:hAnsi="Tahoma" w:cs="Tahoma"/>
          <w:sz w:val="22"/>
          <w:szCs w:val="22"/>
        </w:rPr>
        <w:tab/>
        <w:t xml:space="preserve">A </w:t>
      </w:r>
      <w:r w:rsidRPr="00622FDF">
        <w:rPr>
          <w:rFonts w:ascii="Tahoma" w:hAnsi="Tahoma" w:cs="Tahoma"/>
          <w:b/>
          <w:sz w:val="22"/>
          <w:szCs w:val="22"/>
        </w:rPr>
        <w:t xml:space="preserve">természetes </w:t>
      </w:r>
      <w:proofErr w:type="gramStart"/>
      <w:r w:rsidRPr="00622FDF">
        <w:rPr>
          <w:rFonts w:ascii="Tahoma" w:hAnsi="Tahoma" w:cs="Tahoma"/>
          <w:b/>
          <w:sz w:val="22"/>
          <w:szCs w:val="22"/>
        </w:rPr>
        <w:t>személy munkáltató</w:t>
      </w:r>
      <w:proofErr w:type="gramEnd"/>
      <w:r w:rsidRPr="00622FDF">
        <w:rPr>
          <w:rFonts w:ascii="Tahoma" w:hAnsi="Tahoma" w:cs="Tahoma"/>
          <w:b/>
          <w:sz w:val="22"/>
          <w:szCs w:val="22"/>
        </w:rPr>
        <w:t xml:space="preserve"> (vállalkozó)</w:t>
      </w:r>
      <w:r w:rsidRPr="00622FDF">
        <w:rPr>
          <w:rFonts w:ascii="Tahoma" w:hAnsi="Tahoma" w:cs="Tahoma"/>
          <w:sz w:val="22"/>
          <w:szCs w:val="22"/>
        </w:rPr>
        <w:t>, aki maga is végez építési munkát vagy építésszerelési munkát, köteles megtartani a munkavédelemre vonatkozó szabályokat, továbbá figyelembe venni a koordinátor javaslatait.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pStyle w:val="Szvegtrzs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5.</w:t>
      </w:r>
      <w:r w:rsidRPr="00622FDF">
        <w:rPr>
          <w:rFonts w:ascii="Tahoma" w:hAnsi="Tahoma" w:cs="Tahoma"/>
          <w:b/>
          <w:sz w:val="22"/>
          <w:szCs w:val="22"/>
        </w:rPr>
        <w:tab/>
        <w:t>A kivitelezés során fokozott veszélyt jelentő munkák;</w:t>
      </w:r>
    </w:p>
    <w:p w:rsidR="00C223D5" w:rsidRPr="00622FDF" w:rsidRDefault="00C223D5" w:rsidP="00C223D5">
      <w:pPr>
        <w:pStyle w:val="Szvegtrzs"/>
        <w:numPr>
          <w:ilvl w:val="0"/>
          <w:numId w:val="36"/>
        </w:numPr>
        <w:spacing w:line="240" w:lineRule="auto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amelyek a talajmegcsúszás következtében betemetéssel, magas helyről leeséssel veszélyeztetik a munkavállalót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veszélyes anyagokkal, készítményekkel járó munkák,(</w:t>
      </w:r>
      <w:proofErr w:type="spellStart"/>
      <w:r w:rsidRPr="00622FDF">
        <w:rPr>
          <w:rFonts w:ascii="Tahoma" w:hAnsi="Tahoma" w:cs="Tahoma"/>
          <w:sz w:val="22"/>
          <w:szCs w:val="22"/>
        </w:rPr>
        <w:t>pl</w:t>
      </w:r>
      <w:proofErr w:type="spellEnd"/>
      <w:r w:rsidRPr="00622FDF">
        <w:rPr>
          <w:rFonts w:ascii="Tahoma" w:hAnsi="Tahoma" w:cs="Tahoma"/>
          <w:sz w:val="22"/>
          <w:szCs w:val="22"/>
        </w:rPr>
        <w:t>: bontási hulladék)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egyéb jogszabályban a munkavállalókat meghatározott gyakoriságban időszakos alkalmassági vizsgálatokra kötelező munkakörben történő foglalkoztatás (</w:t>
      </w:r>
      <w:proofErr w:type="spellStart"/>
      <w:r w:rsidRPr="00622FDF">
        <w:rPr>
          <w:rFonts w:ascii="Tahoma" w:hAnsi="Tahoma" w:cs="Tahoma"/>
          <w:sz w:val="22"/>
          <w:szCs w:val="22"/>
        </w:rPr>
        <w:t>pl</w:t>
      </w:r>
      <w:proofErr w:type="spellEnd"/>
      <w:r w:rsidRPr="00622FDF">
        <w:rPr>
          <w:rFonts w:ascii="Tahoma" w:hAnsi="Tahoma" w:cs="Tahoma"/>
          <w:sz w:val="22"/>
          <w:szCs w:val="22"/>
        </w:rPr>
        <w:t>: magasban végzett munkák)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foglalkozási sugárterhelés veszélyeivel járó munkák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magas feszültségű vezetékek közelében végzett munkák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vezeték nélküli távközlési építmény által kibocsátott elektromágneses sugárzás kockázatával járó munkaterületen végzett munkák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lastRenderedPageBreak/>
        <w:t>árokban, alagútban végzett munka, földalatti munka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robbanóanyagok használatával kapcsolatos munka</w:t>
      </w:r>
    </w:p>
    <w:p w:rsidR="00C223D5" w:rsidRPr="00622FDF" w:rsidRDefault="00C223D5" w:rsidP="00C223D5">
      <w:pPr>
        <w:numPr>
          <w:ilvl w:val="0"/>
          <w:numId w:val="3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nehéz, előre gyártott elemek összeszerelésével vagy szétbontásával kapcsolatos munkák.</w:t>
      </w:r>
    </w:p>
    <w:p w:rsidR="00C223D5" w:rsidRPr="00622FDF" w:rsidRDefault="00C223D5" w:rsidP="00C223D5">
      <w:pPr>
        <w:tabs>
          <w:tab w:val="left" w:pos="993"/>
        </w:tabs>
        <w:ind w:left="709"/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13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Bontási munkák;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bontási munkát csak az erre feljogosított személy felügyelete alatt lehet végezni,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bontási munkákhoz bontási tervet kell készíteni,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bontási technológiát, műveletet a bontást végző munkavállalókkal meg kell ismertetni,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tetőszerkezet és a födém bontásához a munkavállalók részére leesés elleni védelemről (kollektív vagy egyéni védőeszköz) kell gondoskodni,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bontási munkák végzéséhez a kézvédelemről gondoskodni kell, fejvédő sisak használata kötelező,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 megkezdése előtt a bontandó épület, épületrész állapotát meg kell vizsgálni, a vizsgálat eredményét a bontási sorrend kialakításánál figyelembe kell venni,</w:t>
      </w:r>
    </w:p>
    <w:p w:rsidR="00C223D5" w:rsidRPr="00622FDF" w:rsidRDefault="00C223D5" w:rsidP="00C223D5">
      <w:pPr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becsatlakozó vezetékek, szerelvények fajtáját, állapotát és helyzetét meg kell vizsgálni, különös tekintettel a már meglévő közműhálózatra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becsatlakozó vezetékeket, energia betáplálásokat le kell választani,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meg kell győződni, hogy a vezetékeket leválasztották-e,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bontásra kerülő épületelemeknél </w:t>
      </w:r>
      <w:r w:rsidRPr="00622FDF">
        <w:rPr>
          <w:rFonts w:ascii="Tahoma" w:hAnsi="Tahoma" w:cs="Tahoma"/>
          <w:b/>
          <w:sz w:val="22"/>
          <w:szCs w:val="22"/>
        </w:rPr>
        <w:t>a bontási munkát a tető héjazat eltávolításával kell kezdeni,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épületek bontásához állványt kell építeni, az állványszintet a födém alatt </w:t>
      </w:r>
      <w:smartTag w:uri="urn:schemas-microsoft-com:office:smarttags" w:element="metricconverter">
        <w:smartTagPr>
          <w:attr w:name="ProductID" w:val="20 cm"/>
        </w:smartTagPr>
        <w:r w:rsidRPr="00622FDF">
          <w:rPr>
            <w:rFonts w:ascii="Tahoma" w:hAnsi="Tahoma" w:cs="Tahoma"/>
            <w:sz w:val="22"/>
            <w:szCs w:val="22"/>
          </w:rPr>
          <w:t>20 cm</w:t>
        </w:r>
      </w:smartTag>
      <w:r w:rsidRPr="00622FDF">
        <w:rPr>
          <w:rFonts w:ascii="Tahoma" w:hAnsi="Tahoma" w:cs="Tahoma"/>
          <w:sz w:val="22"/>
          <w:szCs w:val="22"/>
        </w:rPr>
        <w:t xml:space="preserve"> távolságban kell telepíteni,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bontott törmeléket a bontóállványon és a födémen huzamosan tilos tárolni, annak eltávolításáról folyamatosan gondoskodni kell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kibontott anyagot úgy kell eltávolítani, hogy az se porhatást, se egyéb olyan hatást ne okozzon, amely a környezetre, ill. az építési munkahelyen, vagy annak közelében tartózkodókra káros, vagy kellemetlen lehet.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bontási munkák megszakítása esetén a bontás alatt lévő, valamint a megmaradó épületszerkezetek állékonyságát biztosítani kell,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hegesztési, lángvágási munkáknál (fémszerkezetek bontásánál) a Hegesztési Biztonsági Szabályzat előírásait kell betartani, 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csak időszakos felülvizsgálat során megfelelőnek minősített berendezéssel szabad hegesztést, lángvágást végezni (a felülvizsgálatokat negyedévenként kell elvégeztetni)</w:t>
      </w:r>
    </w:p>
    <w:p w:rsidR="00C223D5" w:rsidRPr="00622FDF" w:rsidRDefault="00C223D5" w:rsidP="00C223D5">
      <w:pPr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gázhegesztő felszerelést csak biztonsági szerelvénnyel (</w:t>
      </w:r>
      <w:proofErr w:type="spellStart"/>
      <w:r w:rsidRPr="00622FDF">
        <w:rPr>
          <w:rFonts w:ascii="Tahoma" w:hAnsi="Tahoma" w:cs="Tahoma"/>
          <w:sz w:val="22"/>
          <w:szCs w:val="22"/>
        </w:rPr>
        <w:t>pl</w:t>
      </w:r>
      <w:proofErr w:type="spellEnd"/>
      <w:r w:rsidRPr="00622FDF">
        <w:rPr>
          <w:rFonts w:ascii="Tahoma" w:hAnsi="Tahoma" w:cs="Tahoma"/>
          <w:sz w:val="22"/>
          <w:szCs w:val="22"/>
        </w:rPr>
        <w:t>: lángvisszacsapás gátló) lehet használni,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hegesztési munkákat csak az előírt szakképesítéssel és érvényes munkaköri orvosi alkalmassági vizsgálattal rendelkező személyek végezhetnek,</w:t>
      </w:r>
    </w:p>
    <w:p w:rsidR="00C223D5" w:rsidRPr="00622FDF" w:rsidRDefault="00C223D5" w:rsidP="00C223D5">
      <w:pPr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hegesztési tevékenység végzéséhez biztosítani kell az előírt egyéni védőfelszereléseket (kéz-, láb-, törzs-, arc- és szemvédelem)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bontási munkaterületet kerítéssel kell körülvenni, az illetéktelenek bejutását a területre meg kell akadályozni,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épület összefüggő szerkezeti részeit több szinten egyszerre megbontani nem szabad,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bizonytalan teherbírású épületszerkezetekre, födémekre állványt vagy dúcolást helyezni tilos!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 során használt aládúcolásokat méretezni kell,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a tetőszerkezet összeomlasztása és a födémszerkezet leszakítása tilos,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lastRenderedPageBreak/>
        <w:t>az építményt aláásással vagy egyéb stabilitást veszélyeztető módszerrel dönteni tilos,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közlekedési és menekülési utakat a törmeléktől tisztán kell tartani,</w:t>
      </w:r>
    </w:p>
    <w:p w:rsidR="00C223D5" w:rsidRPr="00622FDF" w:rsidRDefault="00C223D5" w:rsidP="00C223D5">
      <w:pPr>
        <w:numPr>
          <w:ilvl w:val="0"/>
          <w:numId w:val="35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bontásnál a falmagasság kétszeresének megfelelő távot kell veszélyes zónának tekinteni,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7.</w:t>
      </w:r>
      <w:r w:rsidRPr="00622FDF">
        <w:rPr>
          <w:rFonts w:ascii="Tahoma" w:hAnsi="Tahoma" w:cs="Tahoma"/>
          <w:b/>
          <w:sz w:val="22"/>
          <w:szCs w:val="22"/>
        </w:rPr>
        <w:tab/>
        <w:t>Az építési folyamatok során megvalósítandó követelmények</w:t>
      </w:r>
    </w:p>
    <w:p w:rsidR="00C223D5" w:rsidRPr="00622FDF" w:rsidRDefault="00C223D5" w:rsidP="00C311FC">
      <w:pPr>
        <w:numPr>
          <w:ilvl w:val="1"/>
          <w:numId w:val="14"/>
        </w:numPr>
        <w:tabs>
          <w:tab w:val="clear" w:pos="367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A munkahelyek kialakítása</w:t>
      </w:r>
    </w:p>
    <w:p w:rsidR="00C223D5" w:rsidRPr="00622FDF" w:rsidRDefault="00C223D5" w:rsidP="00C223D5">
      <w:pPr>
        <w:pStyle w:val="Szvegtrzsbehzssal2"/>
        <w:numPr>
          <w:ilvl w:val="0"/>
          <w:numId w:val="34"/>
        </w:numPr>
        <w:spacing w:after="0" w:line="240" w:lineRule="auto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munkahelyeket az építési munka sajátosságaival, a változó körülményeknek, az időjárási követelményeknek és a szakmai elvárásoknak, valamint az egészséget nem veszélyeztető és biztonságos munkavégzés követelményei megvalósulásának megfelelően kell kialakítani.</w:t>
      </w:r>
    </w:p>
    <w:p w:rsidR="00C223D5" w:rsidRPr="00622FDF" w:rsidRDefault="00C223D5" w:rsidP="00C223D5">
      <w:pPr>
        <w:pStyle w:val="Szvegtrzsbehzssal2"/>
        <w:numPr>
          <w:ilvl w:val="0"/>
          <w:numId w:val="34"/>
        </w:numPr>
        <w:spacing w:after="0" w:line="240" w:lineRule="auto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anyagokat, berendezéseket biztonságos módon stabilizálni kell mozgás vagy elmozdulás ellen.</w:t>
      </w:r>
    </w:p>
    <w:p w:rsidR="00C223D5" w:rsidRPr="00622FDF" w:rsidRDefault="00C223D5" w:rsidP="00C223D5">
      <w:pPr>
        <w:pStyle w:val="Szvegtrzsbehzssal2"/>
        <w:numPr>
          <w:ilvl w:val="0"/>
          <w:numId w:val="34"/>
        </w:numPr>
        <w:spacing w:after="0" w:line="240" w:lineRule="auto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építményeket és azok részeit, az állványokat, feljárókat, munkaeszközöket úgy kell méretezni, felállítani, kialakítani, hogy a fellépő terhelés </w:t>
      </w:r>
      <w:proofErr w:type="gramStart"/>
      <w:r w:rsidRPr="00622FDF">
        <w:rPr>
          <w:rFonts w:ascii="Tahoma" w:hAnsi="Tahoma" w:cs="Tahoma"/>
          <w:sz w:val="22"/>
          <w:szCs w:val="22"/>
        </w:rPr>
        <w:t>elviselésére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ill. átadására alkalmasak legyenek.</w:t>
      </w:r>
    </w:p>
    <w:p w:rsidR="00C223D5" w:rsidRPr="00622FDF" w:rsidRDefault="00C223D5" w:rsidP="00C223D5">
      <w:pPr>
        <w:pStyle w:val="Szvegtrzsbehzssal2"/>
        <w:numPr>
          <w:ilvl w:val="0"/>
          <w:numId w:val="34"/>
        </w:numPr>
        <w:spacing w:after="0" w:line="240" w:lineRule="auto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építményeket és azok részeit csak megszilárdulásuk után szabad megterhelni.</w:t>
      </w:r>
    </w:p>
    <w:p w:rsidR="00C223D5" w:rsidRPr="00622FDF" w:rsidRDefault="00C223D5" w:rsidP="00C223D5">
      <w:pPr>
        <w:pStyle w:val="Szvegtrzsbehzssal2"/>
        <w:numPr>
          <w:ilvl w:val="0"/>
          <w:numId w:val="34"/>
        </w:numPr>
        <w:spacing w:after="0" w:line="240" w:lineRule="auto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munkagödrök, árkok falait a talajállékonyság figyelembe vételével úgy kell kitámasztani, rézsűzni, vagy más megoldással biztosítani, hogy állékonyságukat biztosan megőrizzék.</w:t>
      </w:r>
    </w:p>
    <w:p w:rsidR="00C223D5" w:rsidRPr="00622FDF" w:rsidRDefault="00C223D5" w:rsidP="00C223D5">
      <w:pPr>
        <w:pStyle w:val="Szvegtrzsbehzssal2"/>
        <w:numPr>
          <w:ilvl w:val="0"/>
          <w:numId w:val="34"/>
        </w:numPr>
        <w:spacing w:after="0" w:line="240" w:lineRule="auto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segédszerkezetek, állványok, ill. árkok és munkagödrök állékonyságát, teherbíró képességét rendszeresen ellenőrizni kell.</w:t>
      </w:r>
    </w:p>
    <w:p w:rsidR="00C223D5" w:rsidRPr="00622FDF" w:rsidRDefault="00C223D5" w:rsidP="00C223D5">
      <w:pPr>
        <w:numPr>
          <w:ilvl w:val="0"/>
          <w:numId w:val="34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nem megfelelően </w:t>
      </w:r>
      <w:proofErr w:type="spellStart"/>
      <w:r w:rsidRPr="00622FDF">
        <w:rPr>
          <w:rFonts w:ascii="Tahoma" w:hAnsi="Tahoma" w:cs="Tahoma"/>
          <w:sz w:val="22"/>
          <w:szCs w:val="22"/>
        </w:rPr>
        <w:t>állékony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felületek megközelítése csak megfelelő, biztonságos eszközök, felszerelések igénybevételével megengedett.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7.2.</w:t>
      </w:r>
      <w:r w:rsidRPr="00622FDF">
        <w:rPr>
          <w:rFonts w:ascii="Tahoma" w:hAnsi="Tahoma" w:cs="Tahoma"/>
          <w:b/>
          <w:sz w:val="22"/>
          <w:szCs w:val="22"/>
        </w:rPr>
        <w:tab/>
        <w:t>Energia elosztó berendezések</w:t>
      </w:r>
    </w:p>
    <w:p w:rsidR="00C223D5" w:rsidRPr="00622FDF" w:rsidRDefault="00C223D5" w:rsidP="00C223D5">
      <w:pPr>
        <w:pStyle w:val="Szvegtrzsbehzssal3"/>
        <w:numPr>
          <w:ilvl w:val="0"/>
          <w:numId w:val="33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villamos szerelvényeket úgy kell telepíteni, hogy azok ne jelentsenek tűz- vagy robbanásveszélyt.</w:t>
      </w:r>
    </w:p>
    <w:p w:rsidR="00C223D5" w:rsidRPr="00622FDF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villamos szerelvényeknek meg kell felelniük a biztonsági (érintésvédelmi, robbanásbiztonsági, stb.) követelményeknek.</w:t>
      </w:r>
    </w:p>
    <w:p w:rsidR="00C223D5" w:rsidRPr="00622FDF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villamos berendezéseket a hatályos MSZ 2364-704:2002 szabvány előírásai szerint kell létesíteni.</w:t>
      </w:r>
    </w:p>
    <w:p w:rsidR="00C223D5" w:rsidRPr="00622FDF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munkaterületen foglalkoztatott munkavállalókat védeni kell a közvetett vagy közvetlen érintés okozta villamos baleseti veszélyekkel szemben.</w:t>
      </w:r>
    </w:p>
    <w:p w:rsidR="00C223D5" w:rsidRPr="00622FDF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anyagokat és a védőberendezéseket a feszültségre, a munkavégzés körülményeire és a villamos berendezéseket használó munkavállalók szakképzettségére figyelemmel kell megválasztani.</w:t>
      </w:r>
    </w:p>
    <w:p w:rsidR="00C223D5" w:rsidRPr="00622FDF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munkaterületen a villamos csatlakozó vezetékeket a mechanikai sérülés ellen védeni kell.</w:t>
      </w:r>
    </w:p>
    <w:p w:rsidR="00C223D5" w:rsidRPr="00622FDF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villamos csatlakozó aljzatokat és az állandóra bekötött kézi villamos készülékeket a névleges áramig, </w:t>
      </w:r>
      <w:r w:rsidRPr="00622FDF">
        <w:rPr>
          <w:rFonts w:ascii="Tahoma" w:hAnsi="Tahoma" w:cs="Tahoma"/>
          <w:b/>
          <w:sz w:val="22"/>
          <w:szCs w:val="22"/>
        </w:rPr>
        <w:t>legfeljebb 30 mA névleges kioldó hibaáramú áram-védőkapcsolóval</w:t>
      </w:r>
      <w:r w:rsidRPr="00622FDF">
        <w:rPr>
          <w:rFonts w:ascii="Tahoma" w:hAnsi="Tahoma" w:cs="Tahoma"/>
          <w:sz w:val="22"/>
          <w:szCs w:val="22"/>
        </w:rPr>
        <w:t xml:space="preserve"> vagy az áramkörök villamos elválasztásával (elválasztó transzformátor) kell védeni.</w:t>
      </w:r>
    </w:p>
    <w:p w:rsidR="00C223D5" w:rsidRPr="00622FDF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Minden bejövő és minden elosztó tápellátási egységet el kell látni a bejövő táplálás leválasztására és lekapcsolására szolgáló eszközzel.</w:t>
      </w:r>
    </w:p>
    <w:p w:rsidR="00C223D5" w:rsidRDefault="00C223D5" w:rsidP="00C223D5">
      <w:pPr>
        <w:numPr>
          <w:ilvl w:val="0"/>
          <w:numId w:val="3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Minden olyan villamos fogyasztókészülék tápforrását vészkapcsolóval kell ellátni, amelynél szükség lehet az összes aktív vezető lekapcsolására a veszély elhárítása céljából.</w:t>
      </w: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Pr="00622FDF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lastRenderedPageBreak/>
        <w:t>7.3.</w:t>
      </w:r>
      <w:r w:rsidRPr="00622FDF">
        <w:rPr>
          <w:rFonts w:ascii="Tahoma" w:hAnsi="Tahoma" w:cs="Tahoma"/>
          <w:b/>
          <w:sz w:val="22"/>
          <w:szCs w:val="22"/>
        </w:rPr>
        <w:tab/>
        <w:t>Menekülési utak, és vészkijáratok</w:t>
      </w:r>
    </w:p>
    <w:p w:rsidR="00C223D5" w:rsidRPr="00622FDF" w:rsidRDefault="00C223D5" w:rsidP="00C223D5">
      <w:pPr>
        <w:numPr>
          <w:ilvl w:val="0"/>
          <w:numId w:val="3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Gondoskodni kell azok folyamatos szabadon tartásáról.</w:t>
      </w:r>
    </w:p>
    <w:p w:rsidR="00C223D5" w:rsidRPr="00622FDF" w:rsidRDefault="00C223D5" w:rsidP="00C223D5">
      <w:pPr>
        <w:numPr>
          <w:ilvl w:val="0"/>
          <w:numId w:val="3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Veszély esetén biztosítani kell valamennyi munkahely lehető leggyorsabb és legbiztonságosabb elhagyását.</w:t>
      </w:r>
    </w:p>
    <w:p w:rsidR="00C223D5" w:rsidRPr="00622FDF" w:rsidRDefault="00C223D5" w:rsidP="00C223D5">
      <w:pPr>
        <w:numPr>
          <w:ilvl w:val="0"/>
          <w:numId w:val="3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menekülési utak és vészkijáratok számát a foglalkoztatott létszám figyelembe vételével kell kialakítani.</w:t>
      </w:r>
    </w:p>
    <w:p w:rsidR="00C223D5" w:rsidRPr="00622FDF" w:rsidRDefault="00C223D5" w:rsidP="00C223D5">
      <w:pPr>
        <w:numPr>
          <w:ilvl w:val="0"/>
          <w:numId w:val="3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menekülési utakat és vészkijáratokat meg kell jelölni, ahol szükséges meg kell világítani, szükségvilágítással kell ellátni.</w:t>
      </w:r>
    </w:p>
    <w:p w:rsidR="00C223D5" w:rsidRPr="00622FDF" w:rsidRDefault="00C223D5" w:rsidP="00C223D5">
      <w:pPr>
        <w:numPr>
          <w:ilvl w:val="0"/>
          <w:numId w:val="3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Csak kifelé, a menekülés irányába nyitható ajtók alkalmazhatók.</w:t>
      </w:r>
    </w:p>
    <w:p w:rsidR="00C223D5" w:rsidRPr="00622FDF" w:rsidRDefault="00C223D5" w:rsidP="00C311FC">
      <w:pPr>
        <w:numPr>
          <w:ilvl w:val="1"/>
          <w:numId w:val="15"/>
        </w:numPr>
        <w:tabs>
          <w:tab w:val="clear" w:pos="367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Tűz jelzése és leküzdése</w:t>
      </w:r>
    </w:p>
    <w:p w:rsidR="00C223D5" w:rsidRPr="00622FDF" w:rsidRDefault="00C223D5" w:rsidP="00C223D5">
      <w:pPr>
        <w:pStyle w:val="Szvegtrzsbehzssal3"/>
        <w:numPr>
          <w:ilvl w:val="0"/>
          <w:numId w:val="31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munkahely és a munkavégzés jellegétől függően megfelelő számú tűzoltó- készüléket kell elhelyezni.</w:t>
      </w:r>
    </w:p>
    <w:p w:rsidR="00C223D5" w:rsidRPr="00622FDF" w:rsidRDefault="00C223D5" w:rsidP="00C223D5">
      <w:pPr>
        <w:pStyle w:val="Szvegtrzsbehzssal3"/>
        <w:numPr>
          <w:ilvl w:val="0"/>
          <w:numId w:val="31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tűzoltó készülékeket úgy kell elhelyezni, hogy könnyen hozzáférhetőek legyenek.</w:t>
      </w:r>
    </w:p>
    <w:p w:rsidR="00C223D5" w:rsidRPr="00622FDF" w:rsidRDefault="00C223D5" w:rsidP="00C223D5">
      <w:pPr>
        <w:numPr>
          <w:ilvl w:val="0"/>
          <w:numId w:val="3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Gondoskodni kell a tűzoltó készülékek, berendezések rendszeres ellenőrzéséről.</w:t>
      </w:r>
    </w:p>
    <w:p w:rsidR="00C223D5" w:rsidRPr="00622FDF" w:rsidRDefault="00C223D5" w:rsidP="00C223D5">
      <w:pPr>
        <w:numPr>
          <w:ilvl w:val="0"/>
          <w:numId w:val="3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tűzoltó készülékek helyét tartósan jelölni kell.</w:t>
      </w:r>
    </w:p>
    <w:p w:rsidR="00C223D5" w:rsidRPr="00622FDF" w:rsidRDefault="00C223D5" w:rsidP="00C311FC">
      <w:pPr>
        <w:numPr>
          <w:ilvl w:val="1"/>
          <w:numId w:val="15"/>
        </w:numPr>
        <w:tabs>
          <w:tab w:val="clear" w:pos="367"/>
          <w:tab w:val="num" w:pos="720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Zárt munkahelyek szellőztetése</w:t>
      </w:r>
    </w:p>
    <w:p w:rsidR="00C223D5" w:rsidRPr="00622FDF" w:rsidRDefault="00C223D5" w:rsidP="00C223D5">
      <w:pPr>
        <w:pStyle w:val="Szvegtrzsbehzssal3"/>
        <w:numPr>
          <w:ilvl w:val="0"/>
          <w:numId w:val="30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zárt munkahelyen biztosítani kell a szükséges mennyiségű tiszta levegőt, az előírás szerinti frisslevegő-térfogatáramot.</w:t>
      </w:r>
    </w:p>
    <w:p w:rsidR="00C223D5" w:rsidRPr="00622FDF" w:rsidRDefault="00C223D5" w:rsidP="00C223D5">
      <w:pPr>
        <w:numPr>
          <w:ilvl w:val="0"/>
          <w:numId w:val="3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Mesterséges szellőztetést a munkavállalók száma és a végzett tevékenység figyelembe vételével kell kialakítani.</w:t>
      </w:r>
    </w:p>
    <w:p w:rsidR="00C223D5" w:rsidRPr="00622FDF" w:rsidRDefault="00C223D5" w:rsidP="00C223D5">
      <w:pPr>
        <w:numPr>
          <w:ilvl w:val="0"/>
          <w:numId w:val="3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Gondoskodni kell a mesterséges szellőztető rendszer állandó működőképességéről, rendszeres tisztításáról.</w:t>
      </w:r>
    </w:p>
    <w:p w:rsidR="00C223D5" w:rsidRPr="00622FDF" w:rsidRDefault="00C223D5" w:rsidP="00C223D5">
      <w:pPr>
        <w:numPr>
          <w:ilvl w:val="0"/>
          <w:numId w:val="3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szellőztető rendszert üzembe kell helyezni, azt a megfelelő mérések alapján lehet elvégezni.</w:t>
      </w:r>
    </w:p>
    <w:p w:rsidR="00C223D5" w:rsidRPr="00622FDF" w:rsidRDefault="00C223D5" w:rsidP="00C311FC">
      <w:pPr>
        <w:numPr>
          <w:ilvl w:val="1"/>
          <w:numId w:val="15"/>
        </w:numPr>
        <w:tabs>
          <w:tab w:val="clear" w:pos="367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Munkavégzés veszélyes körülmények között</w:t>
      </w:r>
    </w:p>
    <w:p w:rsidR="00C223D5" w:rsidRPr="00622FDF" w:rsidRDefault="00C223D5" w:rsidP="00C311FC">
      <w:pPr>
        <w:pStyle w:val="Szvegtrzsbehzssal3"/>
        <w:numPr>
          <w:ilvl w:val="0"/>
          <w:numId w:val="29"/>
        </w:numPr>
        <w:tabs>
          <w:tab w:val="clear" w:pos="1069"/>
        </w:tabs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Fizikai és kémiai károsító tényezők keletkezése esetén gondoskodni kell a biztonságos munkafeltételek megteremtéséről.</w:t>
      </w:r>
    </w:p>
    <w:p w:rsidR="00C223D5" w:rsidRPr="00622FDF" w:rsidRDefault="00C223D5" w:rsidP="00C311FC">
      <w:pPr>
        <w:pStyle w:val="Szvegtrzsbehzssal3"/>
        <w:numPr>
          <w:ilvl w:val="0"/>
          <w:numId w:val="29"/>
        </w:numPr>
        <w:tabs>
          <w:tab w:val="clear" w:pos="1069"/>
        </w:tabs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munkahelyen a munkavállalók létszámának és a veszély jellegének megfelelő </w:t>
      </w:r>
      <w:r w:rsidRPr="00622FDF">
        <w:rPr>
          <w:rFonts w:ascii="Tahoma" w:hAnsi="Tahoma" w:cs="Tahoma"/>
          <w:b/>
          <w:sz w:val="22"/>
          <w:szCs w:val="22"/>
        </w:rPr>
        <w:t>jelző- és riasztó berendezést</w:t>
      </w:r>
      <w:r w:rsidRPr="00622FDF">
        <w:rPr>
          <w:rFonts w:ascii="Tahoma" w:hAnsi="Tahoma" w:cs="Tahoma"/>
          <w:sz w:val="22"/>
          <w:szCs w:val="22"/>
        </w:rPr>
        <w:t xml:space="preserve"> kell biztosítani.</w:t>
      </w:r>
    </w:p>
    <w:p w:rsidR="00C223D5" w:rsidRPr="00622FDF" w:rsidRDefault="00C223D5" w:rsidP="00C311FC">
      <w:pPr>
        <w:pStyle w:val="Szvegtrzsbehzssal3"/>
        <w:numPr>
          <w:ilvl w:val="0"/>
          <w:numId w:val="29"/>
        </w:numPr>
        <w:tabs>
          <w:tab w:val="clear" w:pos="1069"/>
        </w:tabs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Ahol a veszély jellege indokolja, a munkavállalók és a munkavégzés hatókörében tartózkodók védelme érdekében </w:t>
      </w:r>
      <w:r w:rsidRPr="00622FDF">
        <w:rPr>
          <w:rFonts w:ascii="Tahoma" w:hAnsi="Tahoma" w:cs="Tahoma"/>
          <w:b/>
          <w:sz w:val="22"/>
          <w:szCs w:val="22"/>
        </w:rPr>
        <w:t>biztonsági és egészségvédelmi jelzéseket</w:t>
      </w:r>
      <w:r w:rsidRPr="00622FDF">
        <w:rPr>
          <w:rFonts w:ascii="Tahoma" w:hAnsi="Tahoma" w:cs="Tahoma"/>
          <w:sz w:val="22"/>
          <w:szCs w:val="22"/>
        </w:rPr>
        <w:t xml:space="preserve"> kell alkalmazni.</w:t>
      </w:r>
    </w:p>
    <w:p w:rsidR="00C223D5" w:rsidRPr="00622FDF" w:rsidRDefault="00C223D5" w:rsidP="00C311FC">
      <w:pPr>
        <w:numPr>
          <w:ilvl w:val="0"/>
          <w:numId w:val="29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Szélsőséges klimatikus tényezők előfordulása esetén pihenőidőt kell beiktatni, </w:t>
      </w:r>
      <w:r w:rsidRPr="00622FDF">
        <w:rPr>
          <w:rFonts w:ascii="Tahoma" w:hAnsi="Tahoma" w:cs="Tahoma"/>
          <w:b/>
          <w:sz w:val="22"/>
          <w:szCs w:val="22"/>
        </w:rPr>
        <w:t>védőitalt kell biztosítani</w:t>
      </w:r>
      <w:r w:rsidRPr="00622FDF">
        <w:rPr>
          <w:rFonts w:ascii="Tahoma" w:hAnsi="Tahoma" w:cs="Tahoma"/>
          <w:sz w:val="22"/>
          <w:szCs w:val="22"/>
        </w:rPr>
        <w:t xml:space="preserve"> a vonatkozó előírások szerint.(tea vagy szénsavas víz az időszaktól, időjárástól függően)</w:t>
      </w:r>
    </w:p>
    <w:p w:rsidR="00C223D5" w:rsidRPr="00622FDF" w:rsidRDefault="00C223D5" w:rsidP="00C311FC">
      <w:pPr>
        <w:numPr>
          <w:ilvl w:val="0"/>
          <w:numId w:val="29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Ahol be- vagy leesési veszély van, vagy a munkavállalót és a munkavégzés hatókörében tartózkodókat leeső tárgyak veszélyeztetik, elkerítéssel, lefedéssel, vagy más alkalmas módon kell a védelemről gondoskodni.</w:t>
      </w:r>
    </w:p>
    <w:p w:rsidR="00C223D5" w:rsidRPr="00622FDF" w:rsidRDefault="00C223D5" w:rsidP="00C311FC">
      <w:pPr>
        <w:numPr>
          <w:ilvl w:val="0"/>
          <w:numId w:val="29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munkahelyen alkalmazott munkaállás (állvány, pódium, kezelőjárda) kialakítása, elhelyezése, rögzítése feleljen meg a munkavégzés jellegének, a várható igénybevételnek, tegye lehetővé a biztonságos munkavégzést, a szükséges anyagok és eszközök tárolását, a biztonságos közlekedést, fel- és lejutást.</w:t>
      </w:r>
    </w:p>
    <w:p w:rsidR="00C223D5" w:rsidRPr="00622FDF" w:rsidRDefault="00C223D5" w:rsidP="00C311FC">
      <w:pPr>
        <w:numPr>
          <w:ilvl w:val="0"/>
          <w:numId w:val="29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energia-, cső- és közműhálózatnak biztonságosan üzemeltethetőnek, kezelhetőnek, karbantarthatónak és azonosíthatónak kell lennie.</w:t>
      </w:r>
    </w:p>
    <w:p w:rsidR="00C223D5" w:rsidRDefault="00C223D5" w:rsidP="00C311FC">
      <w:pPr>
        <w:numPr>
          <w:ilvl w:val="0"/>
          <w:numId w:val="29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munkahelyen a zajhatások és a rezgések, a por és a vegyi anyagok nem károsíthatják a munkavállalókat és a munkavégzés hatókörében tartózkodókat és nem veszélyeztethetik a munkavégzés biztonságát.</w:t>
      </w: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Pr="00622FDF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311FC">
      <w:pPr>
        <w:numPr>
          <w:ilvl w:val="1"/>
          <w:numId w:val="15"/>
        </w:numPr>
        <w:tabs>
          <w:tab w:val="clear" w:pos="367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lastRenderedPageBreak/>
        <w:t>Munkahelyek megvilágítása</w:t>
      </w:r>
    </w:p>
    <w:p w:rsidR="00C223D5" w:rsidRPr="00622FDF" w:rsidRDefault="00C223D5" w:rsidP="00C223D5">
      <w:pPr>
        <w:numPr>
          <w:ilvl w:val="0"/>
          <w:numId w:val="28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Minden munkahelyen megfelelő természetes és mesterséges megvilágításról kell gondoskodni az előírt megvilágítási erősségben.</w:t>
      </w:r>
    </w:p>
    <w:p w:rsidR="00C223D5" w:rsidRPr="00622FDF" w:rsidRDefault="00C223D5" w:rsidP="00C223D5">
      <w:pPr>
        <w:numPr>
          <w:ilvl w:val="0"/>
          <w:numId w:val="28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világító berendezéseket a vonatkozó előírások szerint kell telepíteni.</w:t>
      </w:r>
    </w:p>
    <w:p w:rsidR="00C223D5" w:rsidRPr="00622FDF" w:rsidRDefault="00C223D5" w:rsidP="00C223D5">
      <w:pPr>
        <w:numPr>
          <w:ilvl w:val="0"/>
          <w:numId w:val="28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Megfelelő szükségvilágítást kell készíteni a mesterséges világítás kimaradása esetére.</w:t>
      </w:r>
    </w:p>
    <w:p w:rsidR="00C223D5" w:rsidRPr="00622FDF" w:rsidRDefault="00C223D5" w:rsidP="00C223D5">
      <w:p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7.8.</w:t>
      </w:r>
      <w:r w:rsidRPr="00622FDF">
        <w:rPr>
          <w:rFonts w:ascii="Tahoma" w:hAnsi="Tahoma" w:cs="Tahoma"/>
          <w:b/>
          <w:sz w:val="22"/>
          <w:szCs w:val="22"/>
        </w:rPr>
        <w:tab/>
        <w:t>Ajtók, kapuk:</w:t>
      </w:r>
    </w:p>
    <w:p w:rsidR="00C223D5" w:rsidRPr="00622FDF" w:rsidRDefault="00C223D5" w:rsidP="00C223D5">
      <w:pPr>
        <w:pStyle w:val="Szvegtrzsbehzssal"/>
        <w:numPr>
          <w:ilvl w:val="0"/>
          <w:numId w:val="27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tolóajtókat biztosító szerkezettel kell ellátni.</w:t>
      </w:r>
    </w:p>
    <w:p w:rsidR="00C223D5" w:rsidRPr="00622FDF" w:rsidRDefault="00C223D5" w:rsidP="00C223D5">
      <w:pPr>
        <w:pStyle w:val="Szvegtrzsbehzssal"/>
        <w:numPr>
          <w:ilvl w:val="0"/>
          <w:numId w:val="27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felfelé nyíló ajtókat visszacsapódás ellen védeni kell.</w:t>
      </w:r>
    </w:p>
    <w:p w:rsidR="00C223D5" w:rsidRPr="00622FDF" w:rsidRDefault="00C223D5" w:rsidP="00C223D5">
      <w:pPr>
        <w:pStyle w:val="Szvegtrzsbehzssal"/>
        <w:numPr>
          <w:ilvl w:val="0"/>
          <w:numId w:val="27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Vészkijárati ajtókat jelölni kell, azok belülről bármikor nyithatók legyenek</w:t>
      </w:r>
    </w:p>
    <w:p w:rsidR="00C223D5" w:rsidRPr="00622FDF" w:rsidRDefault="00C223D5" w:rsidP="00C223D5">
      <w:pPr>
        <w:pStyle w:val="Szvegtrzsbehzssal"/>
        <w:numPr>
          <w:ilvl w:val="0"/>
          <w:numId w:val="27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Járműforgalom kapuja mellett gyalogos közlekedésre alkalmas kaput kell kialakítani.</w:t>
      </w:r>
    </w:p>
    <w:p w:rsidR="00C223D5" w:rsidRPr="00622FDF" w:rsidRDefault="00C223D5" w:rsidP="00C223D5">
      <w:pPr>
        <w:pStyle w:val="Szvegtrzsbehzssal"/>
        <w:numPr>
          <w:ilvl w:val="0"/>
          <w:numId w:val="27"/>
        </w:numPr>
        <w:spacing w:after="0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Gépi működtetésű ajtók áramkimaradás esetén kézzel nyithatók legyenek.</w:t>
      </w:r>
    </w:p>
    <w:p w:rsidR="00C223D5" w:rsidRPr="00622FDF" w:rsidRDefault="00C223D5" w:rsidP="00C311FC">
      <w:pPr>
        <w:pStyle w:val="Szvegtrzsbehzssal"/>
        <w:numPr>
          <w:ilvl w:val="1"/>
          <w:numId w:val="16"/>
        </w:numPr>
        <w:tabs>
          <w:tab w:val="clear" w:pos="360"/>
          <w:tab w:val="num" w:pos="720"/>
        </w:tabs>
        <w:spacing w:after="0"/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Közlekedő utak, területek</w:t>
      </w:r>
    </w:p>
    <w:p w:rsidR="00C223D5" w:rsidRPr="00622FDF" w:rsidRDefault="00C223D5" w:rsidP="00C223D5">
      <w:pPr>
        <w:numPr>
          <w:ilvl w:val="0"/>
          <w:numId w:val="2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jármű és személyforgalom figyelembe vételével kell kialakítani szükség esetén.</w:t>
      </w:r>
    </w:p>
    <w:p w:rsidR="00C223D5" w:rsidRPr="00622FDF" w:rsidRDefault="00C223D5" w:rsidP="00C223D5">
      <w:pPr>
        <w:numPr>
          <w:ilvl w:val="0"/>
          <w:numId w:val="2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Biztonságos szintkülönbség áthidalókat kell építeni.</w:t>
      </w:r>
    </w:p>
    <w:p w:rsidR="00C223D5" w:rsidRPr="00622FDF" w:rsidRDefault="00C223D5" w:rsidP="00C223D5">
      <w:pPr>
        <w:numPr>
          <w:ilvl w:val="0"/>
          <w:numId w:val="2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Megfelelő egyenességről, botlásmentességről gondoskodni kell.</w:t>
      </w:r>
    </w:p>
    <w:p w:rsidR="00C223D5" w:rsidRPr="00622FDF" w:rsidRDefault="00C223D5" w:rsidP="00C223D5">
      <w:pPr>
        <w:numPr>
          <w:ilvl w:val="0"/>
          <w:numId w:val="2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Anyagtárolás a közlekedési útvonalon tilos!</w:t>
      </w:r>
    </w:p>
    <w:p w:rsidR="00C223D5" w:rsidRPr="00622FDF" w:rsidRDefault="00C223D5" w:rsidP="00C223D5">
      <w:pPr>
        <w:numPr>
          <w:ilvl w:val="0"/>
          <w:numId w:val="2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Megfelelő védőtávolságot kell tartani a jármű- és a gyalogos forgalom között.</w:t>
      </w:r>
    </w:p>
    <w:p w:rsidR="00C223D5" w:rsidRPr="00622FDF" w:rsidRDefault="00C223D5" w:rsidP="00C223D5">
      <w:pPr>
        <w:numPr>
          <w:ilvl w:val="0"/>
          <w:numId w:val="26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veszélyes munkaterületeket el kell keríteni, a beltéri jogosultságot szabályozni kell.</w:t>
      </w:r>
    </w:p>
    <w:p w:rsidR="00C223D5" w:rsidRPr="00622FDF" w:rsidRDefault="00C223D5" w:rsidP="00C311FC">
      <w:pPr>
        <w:numPr>
          <w:ilvl w:val="1"/>
          <w:numId w:val="17"/>
        </w:numPr>
        <w:tabs>
          <w:tab w:val="clear" w:pos="484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Elsősegélynyújtás</w:t>
      </w:r>
    </w:p>
    <w:p w:rsidR="00C223D5" w:rsidRPr="00622FDF" w:rsidRDefault="00C223D5" w:rsidP="00C223D5">
      <w:pPr>
        <w:tabs>
          <w:tab w:val="left" w:pos="1080"/>
        </w:tabs>
        <w:ind w:left="1080" w:hanging="37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-</w:t>
      </w:r>
      <w:r w:rsidRPr="00622FDF">
        <w:rPr>
          <w:rFonts w:ascii="Tahoma" w:hAnsi="Tahoma" w:cs="Tahoma"/>
          <w:sz w:val="22"/>
          <w:szCs w:val="22"/>
        </w:rPr>
        <w:tab/>
        <w:t>A külön előírás szerinti szakképzett személyt folyamatosan biztosítani kell.</w:t>
      </w:r>
    </w:p>
    <w:p w:rsidR="00C223D5" w:rsidRPr="00622FDF" w:rsidRDefault="00C223D5" w:rsidP="00C311FC">
      <w:pPr>
        <w:numPr>
          <w:ilvl w:val="0"/>
          <w:numId w:val="11"/>
        </w:numPr>
        <w:tabs>
          <w:tab w:val="clear" w:pos="1070"/>
          <w:tab w:val="left" w:pos="1080"/>
        </w:tabs>
        <w:ind w:left="1080" w:hanging="37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50 fő foglalkoztatott létszám felett elsősegélynyújtó helyiséget kell kialakítani!</w:t>
      </w:r>
    </w:p>
    <w:p w:rsidR="00C223D5" w:rsidRPr="00622FDF" w:rsidRDefault="00C223D5" w:rsidP="00C311FC">
      <w:pPr>
        <w:numPr>
          <w:ilvl w:val="0"/>
          <w:numId w:val="11"/>
        </w:numPr>
        <w:tabs>
          <w:tab w:val="clear" w:pos="1070"/>
          <w:tab w:val="left" w:pos="1080"/>
        </w:tabs>
        <w:ind w:left="1080" w:hanging="37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elsősegélynyújtó helyet fel kell szerelni a szükséges eszközökkel, azt meg kell jelölni.</w:t>
      </w:r>
    </w:p>
    <w:p w:rsidR="00C223D5" w:rsidRPr="00622FDF" w:rsidRDefault="00C223D5" w:rsidP="00C311FC">
      <w:pPr>
        <w:numPr>
          <w:ilvl w:val="0"/>
          <w:numId w:val="11"/>
        </w:numPr>
        <w:tabs>
          <w:tab w:val="clear" w:pos="1070"/>
          <w:tab w:val="left" w:pos="1080"/>
        </w:tabs>
        <w:ind w:left="1080" w:hanging="375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mentőszolgálat címét, telefonszámát elérhető helyen, feltűnően jelölni kell.</w:t>
      </w:r>
    </w:p>
    <w:p w:rsidR="00C223D5" w:rsidRPr="00622FDF" w:rsidRDefault="00C223D5" w:rsidP="00C311FC">
      <w:pPr>
        <w:numPr>
          <w:ilvl w:val="1"/>
          <w:numId w:val="17"/>
        </w:numPr>
        <w:tabs>
          <w:tab w:val="clear" w:pos="484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Tisztálkodó és mellékhelyiségek</w:t>
      </w:r>
    </w:p>
    <w:p w:rsidR="00C223D5" w:rsidRPr="00622FDF" w:rsidRDefault="00C223D5" w:rsidP="00C311FC">
      <w:pPr>
        <w:numPr>
          <w:ilvl w:val="0"/>
          <w:numId w:val="25"/>
        </w:numPr>
        <w:tabs>
          <w:tab w:val="clear" w:pos="1069"/>
          <w:tab w:val="left" w:pos="1080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munkavállalók részére megfelelő öltözőt kell biztosítani, ha nem várható el, hogy máshol öltözzenek</w:t>
      </w:r>
    </w:p>
    <w:p w:rsidR="00C223D5" w:rsidRPr="00622FDF" w:rsidRDefault="00C223D5" w:rsidP="00C311FC">
      <w:pPr>
        <w:numPr>
          <w:ilvl w:val="0"/>
          <w:numId w:val="25"/>
        </w:numPr>
        <w:tabs>
          <w:tab w:val="clear" w:pos="1069"/>
          <w:tab w:val="left" w:pos="1080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öltözők könnyen megközelíthetők, ülőhellyel felszereltek legyenek, megfelelő méretűek legyenek. (minimális alapterület </w:t>
      </w:r>
      <w:smartTag w:uri="urn:schemas-microsoft-com:office:smarttags" w:element="metricconverter">
        <w:smartTagPr>
          <w:attr w:name="ProductID" w:val="6 m"/>
        </w:smartTagPr>
        <w:r w:rsidRPr="00622FDF">
          <w:rPr>
            <w:rFonts w:ascii="Tahoma" w:hAnsi="Tahoma" w:cs="Tahoma"/>
            <w:sz w:val="22"/>
            <w:szCs w:val="22"/>
          </w:rPr>
          <w:t xml:space="preserve">6 </w:t>
        </w:r>
        <w:proofErr w:type="gramStart"/>
        <w:r w:rsidRPr="00622FDF">
          <w:rPr>
            <w:rFonts w:ascii="Tahoma" w:hAnsi="Tahoma" w:cs="Tahoma"/>
            <w:sz w:val="22"/>
            <w:szCs w:val="22"/>
          </w:rPr>
          <w:t>m</w:t>
        </w:r>
      </w:smartTag>
      <w:r w:rsidRPr="00622FDF">
        <w:rPr>
          <w:rFonts w:ascii="Tahoma" w:hAnsi="Tahoma" w:cs="Tahoma"/>
          <w:sz w:val="22"/>
          <w:szCs w:val="22"/>
        </w:rPr>
        <w:t xml:space="preserve"> )</w:t>
      </w:r>
      <w:proofErr w:type="gramEnd"/>
    </w:p>
    <w:p w:rsidR="00C223D5" w:rsidRPr="00622FDF" w:rsidRDefault="00C223D5" w:rsidP="00C311FC">
      <w:pPr>
        <w:numPr>
          <w:ilvl w:val="0"/>
          <w:numId w:val="25"/>
        </w:numPr>
        <w:tabs>
          <w:tab w:val="clear" w:pos="1069"/>
          <w:tab w:val="left" w:pos="1080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10 fő foglalkoztatott létszám alatt közös férfi – női öltöző is kialakítható.</w:t>
      </w:r>
    </w:p>
    <w:p w:rsidR="00C223D5" w:rsidRPr="00622FDF" w:rsidRDefault="00C223D5" w:rsidP="00C311FC">
      <w:pPr>
        <w:numPr>
          <w:ilvl w:val="0"/>
          <w:numId w:val="25"/>
        </w:numPr>
        <w:tabs>
          <w:tab w:val="clear" w:pos="1069"/>
          <w:tab w:val="left" w:pos="1080"/>
        </w:tabs>
        <w:jc w:val="both"/>
        <w:rPr>
          <w:rFonts w:ascii="Tahoma" w:hAnsi="Tahoma" w:cs="Tahoma"/>
          <w:sz w:val="22"/>
          <w:szCs w:val="22"/>
        </w:rPr>
      </w:pPr>
      <w:proofErr w:type="gramStart"/>
      <w:r w:rsidRPr="00622FDF">
        <w:rPr>
          <w:rFonts w:ascii="Tahoma" w:hAnsi="Tahoma" w:cs="Tahoma"/>
          <w:sz w:val="22"/>
          <w:szCs w:val="22"/>
        </w:rPr>
        <w:t>Szükség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ill. előírás szerint mosdóhelyiséget, zuhanyozó helyiséget kell kialakítani.</w:t>
      </w:r>
    </w:p>
    <w:p w:rsidR="00C223D5" w:rsidRPr="00622FDF" w:rsidRDefault="00C223D5" w:rsidP="00C311FC">
      <w:pPr>
        <w:numPr>
          <w:ilvl w:val="0"/>
          <w:numId w:val="25"/>
        </w:numPr>
        <w:tabs>
          <w:tab w:val="clear" w:pos="1069"/>
          <w:tab w:val="left" w:pos="1080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Legalább egy db belülről zárható illemhelyet kell biztosítani.</w:t>
      </w:r>
    </w:p>
    <w:p w:rsidR="00C223D5" w:rsidRPr="00622FDF" w:rsidRDefault="00C223D5" w:rsidP="00C311FC">
      <w:pPr>
        <w:numPr>
          <w:ilvl w:val="1"/>
          <w:numId w:val="17"/>
        </w:numPr>
        <w:tabs>
          <w:tab w:val="clear" w:pos="484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Pihenők, tartózkodók</w:t>
      </w:r>
    </w:p>
    <w:p w:rsidR="00C223D5" w:rsidRPr="00622FDF" w:rsidRDefault="00C223D5" w:rsidP="00C223D5">
      <w:pPr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munkavállalók száma figyelembe vételével könnyen elérhető pihenő, ill. tartózkodó helyet kell biztosítani.</w:t>
      </w:r>
    </w:p>
    <w:p w:rsidR="00C223D5" w:rsidRPr="00622FDF" w:rsidRDefault="00C223D5" w:rsidP="00C223D5">
      <w:pPr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Legalább </w:t>
      </w:r>
      <w:smartTag w:uri="urn:schemas-microsoft-com:office:smarttags" w:element="metricconverter">
        <w:smartTagPr>
          <w:attr w:name="ProductID" w:val="2,2 m2"/>
        </w:smartTagPr>
        <w:r w:rsidRPr="00622FDF">
          <w:rPr>
            <w:rFonts w:ascii="Tahoma" w:hAnsi="Tahoma" w:cs="Tahoma"/>
            <w:sz w:val="22"/>
            <w:szCs w:val="22"/>
          </w:rPr>
          <w:t>2,2 m</w:t>
        </w:r>
        <w:r w:rsidRPr="00622FDF">
          <w:rPr>
            <w:rFonts w:ascii="Tahoma" w:hAnsi="Tahoma" w:cs="Tahoma"/>
            <w:sz w:val="22"/>
            <w:szCs w:val="22"/>
            <w:vertAlign w:val="superscript"/>
          </w:rPr>
          <w:t>2</w:t>
        </w:r>
      </w:smartTag>
      <w:r w:rsidRPr="00622FDF">
        <w:rPr>
          <w:rFonts w:ascii="Tahoma" w:hAnsi="Tahoma" w:cs="Tahoma"/>
          <w:sz w:val="22"/>
          <w:szCs w:val="22"/>
        </w:rPr>
        <w:t xml:space="preserve"> alapterületű nyitható ablakkal ellátott helyiséget kell biztosítani pihenőként, téli időszakban fűthetően.</w:t>
      </w:r>
    </w:p>
    <w:p w:rsidR="00C223D5" w:rsidRPr="00622FDF" w:rsidRDefault="00C223D5" w:rsidP="00C223D5">
      <w:pPr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Gondoskodni kell a nemdohányzók védelméről.</w:t>
      </w:r>
    </w:p>
    <w:p w:rsidR="00C223D5" w:rsidRPr="00622FDF" w:rsidRDefault="00C223D5" w:rsidP="00C311FC">
      <w:pPr>
        <w:numPr>
          <w:ilvl w:val="1"/>
          <w:numId w:val="17"/>
        </w:numPr>
        <w:tabs>
          <w:tab w:val="clear" w:pos="484"/>
          <w:tab w:val="num" w:pos="709"/>
        </w:tabs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Egyéb rendelkezések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hely környezetét, határát ki kell jelölni, jelzőtáblákkal ellátni.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munkaterületen foglalkoztatott munkavállalók részére megfelelő mennyiségű ivóvizet kell biztosítania.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Gondoskodni kell olyan megfelelően kialakított zárt térről, amelyben a munkavállalók az időjárás hatásától védetten, higiénikus körülmények között étkezhetnek (pl. lakókonténer)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időjárástól védett étkező helyiséget kell biztosítani, megfelelő ételmelegítő lehetőséggel.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szabadtéri munkahelyen – a munkavégzés jellegének és a munkakörülményeknek megfelelő megoldásokkal, munkaszervezéssel, egyéni </w:t>
      </w:r>
      <w:r w:rsidRPr="00622FDF">
        <w:rPr>
          <w:rFonts w:ascii="Tahoma" w:hAnsi="Tahoma" w:cs="Tahoma"/>
          <w:sz w:val="22"/>
          <w:szCs w:val="22"/>
        </w:rPr>
        <w:lastRenderedPageBreak/>
        <w:t>védelemmel, melegedési lehetőséggel, védőitallal – gondoskodni kell a munkavállalók időjárás elleni védelméről.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építési munkahelyen </w:t>
      </w:r>
      <w:r w:rsidRPr="00622FDF">
        <w:rPr>
          <w:rFonts w:ascii="Tahoma" w:hAnsi="Tahoma" w:cs="Tahoma"/>
          <w:b/>
          <w:sz w:val="22"/>
          <w:szCs w:val="22"/>
        </w:rPr>
        <w:t>fejvédő sisak használata kötelező!</w:t>
      </w:r>
      <w:r w:rsidRPr="00622FDF">
        <w:rPr>
          <w:rFonts w:ascii="Tahoma" w:hAnsi="Tahoma" w:cs="Tahoma"/>
          <w:sz w:val="22"/>
          <w:szCs w:val="22"/>
        </w:rPr>
        <w:t xml:space="preserve"> Kivéve a belső munkahelyen végzett irodai és szakipari munkákat.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magasból történő leesés elleni védelmet műszaki megoldással,(pl.: állvány) vagy egyéni védőeszköz biztosításával kell megoldani (munkaöv, biztonsági </w:t>
      </w:r>
      <w:proofErr w:type="spellStart"/>
      <w:r w:rsidRPr="00622FDF">
        <w:rPr>
          <w:rFonts w:ascii="Tahoma" w:hAnsi="Tahoma" w:cs="Tahoma"/>
          <w:sz w:val="22"/>
          <w:szCs w:val="22"/>
        </w:rPr>
        <w:t>hevederzet</w:t>
      </w:r>
      <w:proofErr w:type="spellEnd"/>
      <w:r w:rsidRPr="00622FDF">
        <w:rPr>
          <w:rFonts w:ascii="Tahoma" w:hAnsi="Tahoma" w:cs="Tahoma"/>
          <w:sz w:val="22"/>
          <w:szCs w:val="22"/>
        </w:rPr>
        <w:t>)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Zuhanás elleni egyéni védőeszköz rögzítésére megfelelő teherhordó szerkezetet kell kijelölni.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zuhanás ellen védő egyéni védőeszközöket időszakosan vizsgálni kell a szabvány szerint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egyéb egészségkárosító hatások ellen a munkavállalók részére megfelelő védőlábbelit, védőruhát,(pl.: hideg ellen) védőkesztyűt kell biztosítani!</w:t>
      </w:r>
    </w:p>
    <w:p w:rsidR="00C223D5" w:rsidRPr="00622FDF" w:rsidRDefault="00C223D5" w:rsidP="00C311FC">
      <w:pPr>
        <w:numPr>
          <w:ilvl w:val="0"/>
          <w:numId w:val="24"/>
        </w:numPr>
        <w:tabs>
          <w:tab w:val="clear" w:pos="106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Azokon a munkahelyeken, ahol az egészséget nem veszélyeztető és biztonságos munkavégzés dohányzási tilalom elrendelését teszi szükségessé, külön dohányzóhelyet kell kijelölni.</w:t>
      </w:r>
    </w:p>
    <w:p w:rsidR="00C14CA4" w:rsidRPr="00622FDF" w:rsidRDefault="00C14CA4" w:rsidP="00C223D5">
      <w:p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17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Kőműves munkák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falazó állás padozatának szintjéről mérve legfeljebb </w:t>
      </w:r>
      <w:smartTag w:uri="urn:schemas-microsoft-com:office:smarttags" w:element="metricconverter">
        <w:smartTagPr>
          <w:attr w:name="ProductID" w:val="1,4 m"/>
        </w:smartTagPr>
        <w:r w:rsidRPr="00622FDF">
          <w:rPr>
            <w:rFonts w:ascii="Tahoma" w:hAnsi="Tahoma" w:cs="Tahoma"/>
            <w:sz w:val="22"/>
            <w:szCs w:val="22"/>
          </w:rPr>
          <w:t>1,4 m</w:t>
        </w:r>
      </w:smartTag>
      <w:r w:rsidRPr="00622FDF">
        <w:rPr>
          <w:rFonts w:ascii="Tahoma" w:hAnsi="Tahoma" w:cs="Tahoma"/>
          <w:sz w:val="22"/>
          <w:szCs w:val="22"/>
        </w:rPr>
        <w:t xml:space="preserve"> magasságig végezhető falazó munka.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párkányokat kidőlés ellen biztosítani kell.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felhasználni kívánt építész elemek elhelyezésére méretezett állványt kell biztosítani.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Konzolos szerkezet szabad végét alá kell támasztani a terhelés biztosításáig.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Előre gyártott födémgerendák elhelyezéséhez fogadó állást kell biztosítani.</w:t>
      </w:r>
    </w:p>
    <w:p w:rsidR="00C223D5" w:rsidRPr="00622FDF" w:rsidRDefault="00C223D5" w:rsidP="00C223D5">
      <w:pPr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födémen botlásmentes, szilárd felületet kell létesíteni.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Préslég szerszámmal létráról munkát végezni nem szabad!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építményről tárgyakat ledobni csak biztonságos ledobó helyről, a területet figyelő személy igénybe vételével lehet.</w:t>
      </w:r>
    </w:p>
    <w:p w:rsidR="00C223D5" w:rsidRPr="00622FDF" w:rsidRDefault="00C223D5" w:rsidP="00C223D5">
      <w:pPr>
        <w:numPr>
          <w:ilvl w:val="0"/>
          <w:numId w:val="20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anyagcsúszdákat biztonságosan kell kialakítani, a károsító por keletkezését meg kell akadályozni.</w:t>
      </w:r>
    </w:p>
    <w:p w:rsidR="00C223D5" w:rsidRPr="00622FDF" w:rsidRDefault="00C223D5" w:rsidP="00C223D5">
      <w:pPr>
        <w:tabs>
          <w:tab w:val="left" w:pos="709"/>
        </w:tabs>
        <w:ind w:left="709"/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17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t>Szak és szerelőipari munkák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munkavállaló csak olyan munkával bízható meg, amelynek ellátására egészségileg alkalmas, rendelkezik az egészséget nem veszélyeztető és biztonságos munkavégzéshez szükséges ismeretekkel, készséggel és jártassággal.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 egészséget nem veszélyeztető és biztonságos elvégzéséhez megfelelő szakképzettségű és számú munkavállalót kell biztosítani.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tető közelében átmenő esetleg csupasz villamos vezetékeket feszültség </w:t>
      </w:r>
      <w:proofErr w:type="gramStart"/>
      <w:r w:rsidRPr="00622FDF">
        <w:rPr>
          <w:rFonts w:ascii="Tahoma" w:hAnsi="Tahoma" w:cs="Tahoma"/>
          <w:sz w:val="22"/>
          <w:szCs w:val="22"/>
        </w:rPr>
        <w:t>mentesíteni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kell.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Forró ragasztó anyagot tartalmazó edényt csak védőkesztyűben szabad mozgatni.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Olvasztási munkához az edényt legfeljebb 3/4 részig lehet megtölteni.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olvasztószint mellett tűzoltó felszerelést kell biztosítani.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Forró bitumennel munkát csak zárt ruházatban szabad végezni.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Kétágú létrán csak egy munkavállaló tartózkodhat.</w:t>
      </w:r>
    </w:p>
    <w:p w:rsidR="00C223D5" w:rsidRPr="00622FDF" w:rsidRDefault="00C223D5" w:rsidP="00C223D5">
      <w:pPr>
        <w:numPr>
          <w:ilvl w:val="0"/>
          <w:numId w:val="2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Zárt térben felülettisztításokat csak hatásos szellőztetés mellett lehet végezni.</w:t>
      </w:r>
    </w:p>
    <w:p w:rsidR="00C223D5" w:rsidRDefault="00C223D5" w:rsidP="00C223D5">
      <w:p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C223D5">
      <w:p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C223D5">
      <w:p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C223D5">
      <w:p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C223D5">
      <w:p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</w:p>
    <w:p w:rsidR="001E5BB4" w:rsidRPr="00622FDF" w:rsidRDefault="001E5BB4" w:rsidP="00C223D5">
      <w:p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17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lastRenderedPageBreak/>
        <w:t>Építési munkahelyek helyiségeken kívül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magasban kialakított munkahelyeket a foglalkoztatott munkavállalói létszám, a maximális teherbírás és teher-elosztás, valamint a külső hatások figyelembe vételével kell kialakítani. 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munkaállásokat stabilan, biztonságosan rögzítve, az akaratlan elmozdulás ellen biztosított módon kell kialakítani. A stabilitást és a szilárdságot rendszeresen ellenőrizni kell. 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energia elosztó rendszereket, szerelvényeket rendszeresen ellenőrizni kell. A meglévő szerelvényeket azonosítani kell, és jelzőtáblákkal kell ellátni. A csupasz villamos vezetékeket a munkahely közelében feszültség </w:t>
      </w:r>
      <w:proofErr w:type="gramStart"/>
      <w:r w:rsidRPr="00622FDF">
        <w:rPr>
          <w:rFonts w:ascii="Tahoma" w:hAnsi="Tahoma" w:cs="Tahoma"/>
          <w:sz w:val="22"/>
          <w:szCs w:val="22"/>
        </w:rPr>
        <w:t>mentesíteni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kell a vonatkozó szabvány szerint (MSZ 1585:2001).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munkavállalókat a leeső tárgyak ellen kollektív műszaki védelem alkalmazásával kell védeni, (fedett átjáró) vagy a bejutást a veszélyes területre meg kell akadályozni (elkerítés, figyelmeztető tábla.).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magasból leesést alkalmas állványszerkezettel kell megelőzni.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állványok kialakításánál az MSZ 13010-es szabványsorozat vonatkozó előírásait kell figyelembe venni az állványfajták függvényében.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munkavállalók lezuhanása és a felhasznált anyagok leesése ellen elsődlegesen biztonságot nyújtó berendezésekkel kell a védelmet kialakítani. Ha erre nincs mód, leesés ellen védő egyéni védőeszközt kell biztosítani,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</w:t>
      </w:r>
      <w:proofErr w:type="gramStart"/>
      <w:r w:rsidRPr="00622FDF">
        <w:rPr>
          <w:rFonts w:ascii="Tahoma" w:hAnsi="Tahoma" w:cs="Tahoma"/>
          <w:sz w:val="22"/>
          <w:szCs w:val="22"/>
        </w:rPr>
        <w:t>állványnak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szilárdnak, elegendően magasnak kell lennie és legalább egy lábdeszkával, egy középdeszkával és egy korláttal kell rendelkeznie.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Korlátot kell alkalmazni: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num" w:pos="1277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ha a munkavégzés magassága meghaladja a 2 m-t,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num" w:pos="1277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födémek, tetők, mennyezetek, felülvilágítók, azok megnyitásakor, építésekor,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num" w:pos="1277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</w:t>
      </w:r>
      <w:smartTag w:uri="urn:schemas-microsoft-com:office:smarttags" w:element="metricconverter">
        <w:smartTagPr>
          <w:attr w:name="ProductID" w:val="2 m"/>
        </w:smartTagPr>
        <w:r w:rsidRPr="00622FDF">
          <w:rPr>
            <w:rFonts w:ascii="Tahoma" w:hAnsi="Tahoma" w:cs="Tahoma"/>
            <w:sz w:val="22"/>
            <w:szCs w:val="22"/>
          </w:rPr>
          <w:t>2 m</w:t>
        </w:r>
      </w:smartTag>
      <w:r w:rsidRPr="00622FDF">
        <w:rPr>
          <w:rFonts w:ascii="Tahoma" w:hAnsi="Tahoma" w:cs="Tahoma"/>
          <w:sz w:val="22"/>
          <w:szCs w:val="22"/>
        </w:rPr>
        <w:t xml:space="preserve"> magasságot meghaladó tetőn végzendő munkáknál és a hozzá vezető utakon,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num" w:pos="1277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földmunkák végzése során </w:t>
      </w:r>
      <w:smartTag w:uri="urn:schemas-microsoft-com:office:smarttags" w:element="metricconverter">
        <w:smartTagPr>
          <w:attr w:name="ProductID" w:val="1,25 m"/>
        </w:smartTagPr>
        <w:r w:rsidRPr="00622FDF">
          <w:rPr>
            <w:rFonts w:ascii="Tahoma" w:hAnsi="Tahoma" w:cs="Tahoma"/>
            <w:sz w:val="22"/>
            <w:szCs w:val="22"/>
          </w:rPr>
          <w:t>1,25 m</w:t>
        </w:r>
      </w:smartTag>
      <w:r w:rsidRPr="00622FDF">
        <w:rPr>
          <w:rFonts w:ascii="Tahoma" w:hAnsi="Tahoma" w:cs="Tahoma"/>
          <w:sz w:val="22"/>
          <w:szCs w:val="22"/>
        </w:rPr>
        <w:t xml:space="preserve"> mélység fölött</w:t>
      </w:r>
    </w:p>
    <w:p w:rsidR="00C223D5" w:rsidRPr="00622FDF" w:rsidRDefault="00C223D5" w:rsidP="00C223D5">
      <w:pPr>
        <w:numPr>
          <w:ilvl w:val="0"/>
          <w:numId w:val="22"/>
        </w:numPr>
        <w:tabs>
          <w:tab w:val="left" w:pos="993"/>
          <w:tab w:val="left" w:pos="1276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  A 20 </w:t>
      </w:r>
      <w:r w:rsidRPr="00622FDF">
        <w:rPr>
          <w:rFonts w:ascii="Tahoma" w:hAnsi="Tahoma" w:cs="Tahoma"/>
          <w:sz w:val="22"/>
          <w:szCs w:val="22"/>
          <w:vertAlign w:val="superscript"/>
        </w:rPr>
        <w:t>o</w:t>
      </w:r>
      <w:r w:rsidRPr="00622FDF">
        <w:rPr>
          <w:rFonts w:ascii="Tahoma" w:hAnsi="Tahoma" w:cs="Tahoma"/>
          <w:sz w:val="22"/>
          <w:szCs w:val="22"/>
        </w:rPr>
        <w:t>-t meghaladó hajlásszögű tetőn végzett munkák esetén – ha védőkorlátot alkalmaznak – a védőkorlátot úgy kell méretezni, hogy a védőkorlát megakadályozza a tárgyak és a személyek lezuhanását</w:t>
      </w:r>
    </w:p>
    <w:p w:rsidR="00C223D5" w:rsidRPr="00622FDF" w:rsidRDefault="00C223D5" w:rsidP="00C223D5">
      <w:pPr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meglévő építményen a munka megkezdése előtt meg kell győződni az építmény megfelelő állékonyságáról.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magasban munkát csak megfelelő és alkalmas berendezéssel, kollektív védelem (emelőasztal, védőháló, védőrács, mobil emelőállvány) biztosításával szabad végezni. Amennyiben ez nem lehetséges, a munkavállalók részére a magasból való lezuhanás ellen védő egyéni védőeszközt kell biztosítani.</w:t>
      </w:r>
    </w:p>
    <w:p w:rsidR="00C223D5" w:rsidRPr="00622FDF" w:rsidRDefault="00C223D5" w:rsidP="00C223D5">
      <w:pPr>
        <w:numPr>
          <w:ilvl w:val="0"/>
          <w:numId w:val="11"/>
        </w:numPr>
        <w:tabs>
          <w:tab w:val="left" w:pos="993"/>
        </w:tabs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állványokat úgy kell összeállítani, hogy ne mozduljanak el és ne dőljenek össze, a munkavállalók és tárgyak lezuhanását akadályozzák meg, a leeső tárgyakkal szemben megfelelő védelmet nyújtsanak.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állványokat üzembe kell helyezni, és felül kell vizsgálni a vonatkozó szabvány szerint.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állványt használatba vétel előtt, rendszeresen, használaton kívül helyezés után, valamint viharos időjárást követően kell átvizsgálni. A vizsgálat eredményét írásban rögzíteni kell.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létrákat csak minimális használati idő mellett, megfelelően tiszta és karbantartott állapotban, rendeltetésüknek megfelelően lehet használni. A létrafokok álló helyzetben vízszintes helyzetben legyenek, a létraszárak szétcsúszásának megakadályozását biztosítani kell.</w:t>
      </w:r>
    </w:p>
    <w:p w:rsidR="00C223D5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mobil állványt az akaratlan elmozdulás ellen biztosítani kell.</w:t>
      </w: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lastRenderedPageBreak/>
        <w:t>Az állványokat szerkezeti vázlat alapján a vonatkozó szabvány előírások szerint kell megépíteni.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állványokat általános szerkezeti dokumentáció alapján kell kialakítani, ha a megépítéshez a szerkezeti vázlat nem elegendő. Az általános állványtervben meg kell határozni a merevítés, leeresztés előírásait, valamint az építés és a bontás sorrendjét.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Talajmechanikai vizsgálatra nagy terhelésű állványok esetében a gyenge talajon építés esetén van szükség.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állvány teherbírását statikai vizsgálattal igazolni kell.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teljes szerkezeti dokumentáció a részletes állványtervet is tartalmazza.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állványpadozatot </w:t>
      </w:r>
      <w:smartTag w:uri="urn:schemas-microsoft-com:office:smarttags" w:element="metricconverter">
        <w:smartTagPr>
          <w:attr w:name="ProductID" w:val="48 mm"/>
        </w:smartTagPr>
        <w:r w:rsidRPr="00622FDF">
          <w:rPr>
            <w:rFonts w:ascii="Tahoma" w:hAnsi="Tahoma" w:cs="Tahoma"/>
            <w:sz w:val="22"/>
            <w:szCs w:val="22"/>
          </w:rPr>
          <w:t>48 mm</w:t>
        </w:r>
      </w:smartTag>
      <w:r w:rsidRPr="00622FDF">
        <w:rPr>
          <w:rFonts w:ascii="Tahoma" w:hAnsi="Tahoma" w:cs="Tahoma"/>
          <w:sz w:val="22"/>
          <w:szCs w:val="22"/>
        </w:rPr>
        <w:t xml:space="preserve"> vastag állványpallóból, szabványos deszkatáblából, vagy ezekkel egyenértékű fából vagy fémből kell készíteni.</w:t>
      </w:r>
    </w:p>
    <w:p w:rsidR="00C223D5" w:rsidRPr="00622FDF" w:rsidRDefault="00C223D5" w:rsidP="00C223D5">
      <w:pPr>
        <w:ind w:firstLine="708"/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-      A járópallók alátámasztását szilárdan, billegés </w:t>
      </w:r>
      <w:proofErr w:type="gramStart"/>
      <w:r w:rsidRPr="00622FDF">
        <w:rPr>
          <w:rFonts w:ascii="Tahoma" w:hAnsi="Tahoma" w:cs="Tahoma"/>
          <w:sz w:val="22"/>
          <w:szCs w:val="22"/>
        </w:rPr>
        <w:t>mentesen</w:t>
      </w:r>
      <w:proofErr w:type="gramEnd"/>
      <w:r w:rsidRPr="00622FDF">
        <w:rPr>
          <w:rFonts w:ascii="Tahoma" w:hAnsi="Tahoma" w:cs="Tahoma"/>
          <w:sz w:val="22"/>
          <w:szCs w:val="22"/>
        </w:rPr>
        <w:t xml:space="preserve"> kell kialakítani.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állványpadozat széle és az építmény széle között legfeljebb </w:t>
      </w:r>
      <w:smartTag w:uri="urn:schemas-microsoft-com:office:smarttags" w:element="metricconverter">
        <w:smartTagPr>
          <w:attr w:name="ProductID" w:val="300 millim￩ter"/>
        </w:smartTagPr>
        <w:r w:rsidRPr="00622FDF">
          <w:rPr>
            <w:rFonts w:ascii="Tahoma" w:hAnsi="Tahoma" w:cs="Tahoma"/>
            <w:sz w:val="22"/>
            <w:szCs w:val="22"/>
          </w:rPr>
          <w:t>300 milliméter</w:t>
        </w:r>
      </w:smartTag>
      <w:r w:rsidRPr="00622FDF">
        <w:rPr>
          <w:rFonts w:ascii="Tahoma" w:hAnsi="Tahoma" w:cs="Tahoma"/>
          <w:sz w:val="22"/>
          <w:szCs w:val="22"/>
        </w:rPr>
        <w:t xml:space="preserve"> lehet! Ha ez nem valósítható meg, a belső oldalt is el kell látni védőkorláttal, vagy egyéni védőeszközt kell biztosítani a munkavállalók számára.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állványpadozatokat egymás fölött </w:t>
      </w:r>
      <w:smartTag w:uri="urn:schemas-microsoft-com:office:smarttags" w:element="metricconverter">
        <w:smartTagPr>
          <w:attr w:name="ProductID" w:val="190 cm"/>
        </w:smartTagPr>
        <w:r w:rsidRPr="00622FDF">
          <w:rPr>
            <w:rFonts w:ascii="Tahoma" w:hAnsi="Tahoma" w:cs="Tahoma"/>
            <w:sz w:val="22"/>
            <w:szCs w:val="22"/>
          </w:rPr>
          <w:t>190 cm</w:t>
        </w:r>
      </w:smartTag>
      <w:r w:rsidRPr="00622FDF">
        <w:rPr>
          <w:rFonts w:ascii="Tahoma" w:hAnsi="Tahoma" w:cs="Tahoma"/>
          <w:sz w:val="22"/>
          <w:szCs w:val="22"/>
        </w:rPr>
        <w:t xml:space="preserve"> távolságra kell megépíteni.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korlátdeszkát, középdeszkát és a lábdeszkát állványelemből kell készíteni. A 2 m-nél magasabb munkaszinteket, átjárókat, feljárókat, lépcsőket védőkorláttal kell ellátni. Hibás, toldott elemeket beépíteni nem lehet.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proofErr w:type="spellStart"/>
      <w:r w:rsidRPr="00622FDF">
        <w:rPr>
          <w:rFonts w:ascii="Tahoma" w:hAnsi="Tahoma" w:cs="Tahoma"/>
          <w:sz w:val="22"/>
          <w:szCs w:val="22"/>
        </w:rPr>
        <w:t>Andráskötésnek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legalább </w:t>
      </w:r>
      <w:smartTag w:uri="urn:schemas-microsoft-com:office:smarttags" w:element="metricconverter">
        <w:smartTagPr>
          <w:attr w:name="ProductID" w:val="48 mm"/>
        </w:smartTagPr>
        <w:r w:rsidRPr="00622FDF">
          <w:rPr>
            <w:rFonts w:ascii="Tahoma" w:hAnsi="Tahoma" w:cs="Tahoma"/>
            <w:sz w:val="22"/>
            <w:szCs w:val="22"/>
          </w:rPr>
          <w:t>48 mm</w:t>
        </w:r>
      </w:smartTag>
      <w:r w:rsidRPr="00622FDF">
        <w:rPr>
          <w:rFonts w:ascii="Tahoma" w:hAnsi="Tahoma" w:cs="Tahoma"/>
          <w:sz w:val="22"/>
          <w:szCs w:val="22"/>
        </w:rPr>
        <w:t xml:space="preserve"> vastag állványpallót vagy ezzel szerkezetileg egyenértékű fémanyagú keresztmerevítőt lehet alkalmazni.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állványépítési munkát végzőket a szükséges </w:t>
      </w:r>
      <w:proofErr w:type="gramStart"/>
      <w:r w:rsidRPr="00622FDF">
        <w:rPr>
          <w:rFonts w:ascii="Tahoma" w:hAnsi="Tahoma" w:cs="Tahoma"/>
          <w:sz w:val="22"/>
          <w:szCs w:val="22"/>
        </w:rPr>
        <w:t>speciális  ismeretekről</w:t>
      </w:r>
      <w:proofErr w:type="gramEnd"/>
      <w:r w:rsidRPr="00622FDF">
        <w:rPr>
          <w:rFonts w:ascii="Tahoma" w:hAnsi="Tahoma" w:cs="Tahoma"/>
          <w:sz w:val="22"/>
          <w:szCs w:val="22"/>
        </w:rPr>
        <w:t>, a munkavégzésből eredő kockázatokról és megelőzésükről ki kell oktatni.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építési feljárók és átjárók, a lépcsők egyirányú közlekedés esetén legalább </w:t>
      </w:r>
      <w:smartTag w:uri="urn:schemas-microsoft-com:office:smarttags" w:element="metricconverter">
        <w:smartTagPr>
          <w:attr w:name="ProductID" w:val="0,6 m"/>
        </w:smartTagPr>
        <w:r w:rsidRPr="00622FDF">
          <w:rPr>
            <w:rFonts w:ascii="Tahoma" w:hAnsi="Tahoma" w:cs="Tahoma"/>
            <w:sz w:val="22"/>
            <w:szCs w:val="22"/>
          </w:rPr>
          <w:t>0,6 m</w:t>
        </w:r>
      </w:smartTag>
      <w:r w:rsidRPr="00622FDF">
        <w:rPr>
          <w:rFonts w:ascii="Tahoma" w:hAnsi="Tahoma" w:cs="Tahoma"/>
          <w:sz w:val="22"/>
          <w:szCs w:val="22"/>
        </w:rPr>
        <w:t xml:space="preserve"> szélesek legyenek.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létrákat csak minimális használati idő mellett, megfelelően tiszta és karbantartott állapotban, rendeltetésüknek megfelelően lehet használni. A létrafokok álló helyzetben vízszintes helyzetben legyenek, a létraszárak szétcsúszásának megakadályozását biztosítani kell.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építési munkaterületen csak megfelelő, jól karbantartott és jó állapotban lévő, időszakosan ellenőrzött és szakképesítéssel rendelkező kezelő által kezelt emelő berendezést használhatnak.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nagyméretű, </w:t>
      </w:r>
      <w:proofErr w:type="spellStart"/>
      <w:r w:rsidRPr="00622FDF">
        <w:rPr>
          <w:rFonts w:ascii="Tahoma" w:hAnsi="Tahoma" w:cs="Tahoma"/>
          <w:sz w:val="22"/>
          <w:szCs w:val="22"/>
        </w:rPr>
        <w:t>előregyártott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elemek (gerendák) beemelése során – daruzás esetén – az Emelőgép Biztonsági Szabályzat előírásainak betartásával szabad a tevékenységet végezni. (gépkezelő, kötöző személyi feltételeinek biztosítása, megfelelő műszaki állapotban lévő és időszakos felülvizsgálattal rendelkező emelő berendezés)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Az anyagkitermelő gépek kezelőinek az érvényes jogszabályok szerinti képesítéssel kell rendelkeznie.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helyhez kötött üzemmódú gépeket megfelelő teherbírású, elmozdulás ellen biztosított alaptestre kell rögzíteni.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szabadban telepített gép esetén gondoskodni kell a villámvédelemről, a széllel szembeni állékonyság és akaratlan elmozdulás elleni védelemről.</w:t>
      </w:r>
    </w:p>
    <w:p w:rsidR="00C223D5" w:rsidRPr="00622FDF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földmunkagép üzemeltetése esetén be kell tartani a kezelő szakképesítésére, a gép kezelésére, a munkaárkok megközelítésére, az irányító igénybevételére vonatkozó előírásokat.</w:t>
      </w:r>
    </w:p>
    <w:p w:rsidR="00C223D5" w:rsidRDefault="00C223D5" w:rsidP="00C223D5">
      <w:pPr>
        <w:numPr>
          <w:ilvl w:val="0"/>
          <w:numId w:val="22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Anyagkitermelés esetén a dúcolások, személyek leesése elleni védelem, tárgyak lezuhanása elleni védelem biztosítására a fenti vonatkozó előírásokat kell betartani.</w:t>
      </w:r>
    </w:p>
    <w:p w:rsidR="001E5BB4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1E5BB4" w:rsidRPr="00622FDF" w:rsidRDefault="001E5BB4" w:rsidP="001E5BB4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17"/>
        </w:numPr>
        <w:jc w:val="both"/>
        <w:rPr>
          <w:rFonts w:ascii="Tahoma" w:hAnsi="Tahoma" w:cs="Tahoma"/>
          <w:b/>
          <w:sz w:val="22"/>
          <w:szCs w:val="22"/>
        </w:rPr>
      </w:pPr>
      <w:r w:rsidRPr="00622FDF">
        <w:rPr>
          <w:rFonts w:ascii="Tahoma" w:hAnsi="Tahoma" w:cs="Tahoma"/>
          <w:b/>
          <w:sz w:val="22"/>
          <w:szCs w:val="22"/>
        </w:rPr>
        <w:lastRenderedPageBreak/>
        <w:t>Munkavégzés tetőszerkezeteken</w:t>
      </w:r>
    </w:p>
    <w:p w:rsidR="00C223D5" w:rsidRPr="00622FDF" w:rsidRDefault="00C223D5" w:rsidP="00C223D5">
      <w:pPr>
        <w:numPr>
          <w:ilvl w:val="0"/>
          <w:numId w:val="2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együttes megelőző intézkedéseket kell tenni a munkavállalók lezuhanásának, a rendszer vagy más tárgyak leesésének megakadályozására,</w:t>
      </w:r>
    </w:p>
    <w:p w:rsidR="00C223D5" w:rsidRPr="00622FDF" w:rsidRDefault="00C223D5" w:rsidP="00C223D5">
      <w:pPr>
        <w:numPr>
          <w:ilvl w:val="0"/>
          <w:numId w:val="2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tetőn végzett munkák során meg kell akadályozni, hogy a munkavállalók ne léphessenek a törékeny anyagokból készült felületre, hogy ne zuhanjanak le,</w:t>
      </w:r>
    </w:p>
    <w:p w:rsidR="00C223D5" w:rsidRPr="00622FDF" w:rsidRDefault="00C223D5" w:rsidP="00C223D5">
      <w:pPr>
        <w:numPr>
          <w:ilvl w:val="0"/>
          <w:numId w:val="2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ha a tető talajszinttől mért magassága eléri a 2 métert, munkát végezni csak védőrendezés vagy zuhanás elleni egyéni védőeszköz használatával szabad,</w:t>
      </w:r>
    </w:p>
    <w:p w:rsidR="00C223D5" w:rsidRPr="00622FDF" w:rsidRDefault="00C223D5" w:rsidP="00C223D5">
      <w:pPr>
        <w:numPr>
          <w:ilvl w:val="0"/>
          <w:numId w:val="2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vizes, csúszós, töredezett tetőn 20</w:t>
      </w:r>
      <w:r w:rsidRPr="00622FDF">
        <w:rPr>
          <w:rFonts w:ascii="Tahoma" w:hAnsi="Tahoma" w:cs="Tahoma"/>
          <w:sz w:val="22"/>
          <w:szCs w:val="22"/>
          <w:vertAlign w:val="superscript"/>
        </w:rPr>
        <w:t>o</w:t>
      </w:r>
      <w:r w:rsidRPr="00622FDF">
        <w:rPr>
          <w:rFonts w:ascii="Tahoma" w:hAnsi="Tahoma" w:cs="Tahoma"/>
          <w:sz w:val="22"/>
          <w:szCs w:val="22"/>
        </w:rPr>
        <w:t xml:space="preserve"> hajlásszög alatt is gondoskodni kell a munkavállalók lezuhanásának megakadályozásáról,</w:t>
      </w:r>
    </w:p>
    <w:p w:rsidR="00C223D5" w:rsidRPr="00622FDF" w:rsidRDefault="00C223D5" w:rsidP="00C223D5">
      <w:pPr>
        <w:ind w:left="709"/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numPr>
          <w:ilvl w:val="0"/>
          <w:numId w:val="2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biztonsági kötélzet rögzítésére a kikötési pontokat meg kell határozni, szükség esetén méretezni kell,</w:t>
      </w:r>
    </w:p>
    <w:p w:rsidR="00C223D5" w:rsidRPr="00622FDF" w:rsidRDefault="00C223D5" w:rsidP="00C223D5">
      <w:pPr>
        <w:numPr>
          <w:ilvl w:val="0"/>
          <w:numId w:val="2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munkaterületet el kell keríteni és figyelmeztető táblát kell elhelyezni,</w:t>
      </w:r>
    </w:p>
    <w:p w:rsidR="00C223D5" w:rsidRPr="00622FDF" w:rsidRDefault="00C223D5" w:rsidP="00C223D5">
      <w:pPr>
        <w:numPr>
          <w:ilvl w:val="0"/>
          <w:numId w:val="23"/>
        </w:num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tetőn munkát végezni csak csúszásmentes cipőben szabad.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0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kivitelezési tervdokumentáció készítésénél, az építőipari kivitelezési tevékenység előkészítésénél és végzésénél a létesítésben közreműködőknek (tervező, kivitelező, építtető) figyelembe kell vennie a munkavédelemre vonatkozó szabályokban meghatározott előírásokat.</w:t>
      </w:r>
    </w:p>
    <w:p w:rsidR="00C223D5" w:rsidRPr="00622FDF" w:rsidRDefault="00C223D5" w:rsidP="00C223D5">
      <w:pPr>
        <w:tabs>
          <w:tab w:val="left" w:pos="0"/>
          <w:tab w:val="num" w:pos="993"/>
        </w:tabs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0"/>
          <w:tab w:val="num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fenti tervdokumentáció készítésénél figyelembe vettem az építési munkahelyeken és az építési folyamatok során megvalósítandó minimális munkavédelmi követelményekről szóló 4/2002. (II. 20.) </w:t>
      </w:r>
      <w:proofErr w:type="spellStart"/>
      <w:r w:rsidRPr="00622FDF">
        <w:rPr>
          <w:rFonts w:ascii="Tahoma" w:hAnsi="Tahoma" w:cs="Tahoma"/>
          <w:sz w:val="22"/>
          <w:szCs w:val="22"/>
        </w:rPr>
        <w:t>SzCsM-EüM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együttes rendelet előírásait.</w:t>
      </w:r>
    </w:p>
    <w:p w:rsidR="00C223D5" w:rsidRPr="00622FDF" w:rsidRDefault="00C223D5" w:rsidP="00C223D5">
      <w:pPr>
        <w:tabs>
          <w:tab w:val="left" w:pos="709"/>
          <w:tab w:val="left" w:pos="3261"/>
        </w:tabs>
        <w:ind w:left="705" w:hanging="705"/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Figyelembe vettem azokat a különböző munkafolyamatokat, ill. munkaszakaszokat, amelyeket egyidejűleg, illetve egymást követve végeznek majd.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 tervben meghatároztam az építési munkahely sajátosságainak figyelembe vételével a munkahelyre, a munkavégzésre vonatkozó egészségvédelmi és biztonsági követelményeket. 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terv tartalmazza azokat az intézkedéseket, amelyek a hivatkozott jogszabályi előírásokban felsorolt munkák veszélyeinek kiküszöbölését szolgálják.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Nyomatékosan felhívom a kivitelező fővállalkozó figyelmét arra, hogy a koordinátor valósítja meg a rendelet 7. § - </w:t>
      </w:r>
      <w:proofErr w:type="spellStart"/>
      <w:r w:rsidRPr="00622FDF">
        <w:rPr>
          <w:rFonts w:ascii="Tahoma" w:hAnsi="Tahoma" w:cs="Tahoma"/>
          <w:sz w:val="22"/>
          <w:szCs w:val="22"/>
        </w:rPr>
        <w:t>ában</w:t>
      </w:r>
      <w:proofErr w:type="spellEnd"/>
      <w:r w:rsidRPr="00622FDF">
        <w:rPr>
          <w:rFonts w:ascii="Tahoma" w:hAnsi="Tahoma" w:cs="Tahoma"/>
          <w:sz w:val="22"/>
          <w:szCs w:val="22"/>
        </w:rPr>
        <w:t xml:space="preserve"> meghatározott feladatokat.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koordinátor feladata a meghatározott követelmények megvalósulásának összehangolása – annak érdekében, hogy a munkáltató a biztonsági és egészségvédelmi tervben meghatározottakat megvalósítsa,- indokolt esetben kiegészítés készítése a biztonsági és egészségvédelmi tervhez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A koordinátor összeállítja azt a dokumentációt, amelyben az építmény és az építési technológia jellemzői alapján az egészség és biztonság célszerű követelményeit rögzíti az esetleges későbbi munkák biztonsága érdekében.</w:t>
      </w: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tabs>
          <w:tab w:val="left" w:pos="993"/>
        </w:tabs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Felhívom figyelmét továbbá arra, hogy a koordinátor megbízása vagy foglalkoztatása nem érinti a megbízónak (foglalkoztatónak) és a felelős műszaki vezetőnek a munkavédelemre vonatkozó szabályokban megállapított felelősségét!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Az épület funkciója: </w:t>
      </w:r>
      <w:r w:rsidR="001E5BB4">
        <w:rPr>
          <w:rFonts w:ascii="Tahoma" w:hAnsi="Tahoma" w:cs="Tahoma"/>
          <w:sz w:val="22"/>
          <w:szCs w:val="22"/>
        </w:rPr>
        <w:t>szállás</w:t>
      </w:r>
      <w:r w:rsidR="00577202" w:rsidRPr="00622FDF">
        <w:rPr>
          <w:rFonts w:ascii="Tahoma" w:hAnsi="Tahoma" w:cs="Tahoma"/>
          <w:sz w:val="22"/>
          <w:szCs w:val="22"/>
        </w:rPr>
        <w:t>épület</w:t>
      </w:r>
      <w:r w:rsidR="00C65236">
        <w:rPr>
          <w:rFonts w:ascii="Tahoma" w:hAnsi="Tahoma" w:cs="Tahoma"/>
          <w:sz w:val="22"/>
          <w:szCs w:val="22"/>
        </w:rPr>
        <w:t xml:space="preserve"> és istálló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Épület megközelítése: közútról</w:t>
      </w:r>
      <w:r w:rsidRPr="00622FDF">
        <w:rPr>
          <w:rFonts w:ascii="Tahoma" w:hAnsi="Tahoma" w:cs="Tahoma"/>
          <w:sz w:val="22"/>
          <w:szCs w:val="22"/>
        </w:rPr>
        <w:tab/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>Munkavégzés jellege: felújítás, és korszerűsítés</w:t>
      </w:r>
    </w:p>
    <w:p w:rsidR="00C223D5" w:rsidRPr="00622FDF" w:rsidRDefault="00C223D5" w:rsidP="00C223D5">
      <w:pPr>
        <w:jc w:val="both"/>
        <w:rPr>
          <w:rFonts w:ascii="Tahoma" w:hAnsi="Tahoma" w:cs="Tahoma"/>
          <w:sz w:val="22"/>
          <w:szCs w:val="22"/>
        </w:rPr>
      </w:pPr>
      <w:r w:rsidRPr="00622FDF">
        <w:rPr>
          <w:rFonts w:ascii="Tahoma" w:hAnsi="Tahoma" w:cs="Tahoma"/>
          <w:sz w:val="22"/>
          <w:szCs w:val="22"/>
        </w:rPr>
        <w:t xml:space="preserve">Munkakörülmények: építőipari munkavégzés  </w:t>
      </w:r>
      <w:r w:rsidRPr="00622FDF">
        <w:rPr>
          <w:rFonts w:ascii="Tahoma" w:hAnsi="Tahoma" w:cs="Tahoma"/>
          <w:sz w:val="22"/>
          <w:szCs w:val="22"/>
        </w:rPr>
        <w:tab/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b/>
          <w:sz w:val="22"/>
          <w:szCs w:val="22"/>
        </w:rPr>
        <w:t>Szabados Róbert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Tervező</w:t>
      </w:r>
    </w:p>
    <w:p w:rsidR="003B0AEE" w:rsidRPr="00D41FA3" w:rsidRDefault="003B0AEE" w:rsidP="003B0AEE">
      <w:pPr>
        <w:jc w:val="right"/>
        <w:rPr>
          <w:rFonts w:ascii="Tahoma" w:hAnsi="Tahoma" w:cs="Tahoma"/>
          <w:sz w:val="22"/>
          <w:szCs w:val="22"/>
        </w:rPr>
      </w:pPr>
      <w:r w:rsidRPr="00D41FA3">
        <w:rPr>
          <w:rFonts w:ascii="Tahoma" w:hAnsi="Tahoma" w:cs="Tahoma"/>
          <w:sz w:val="22"/>
          <w:szCs w:val="22"/>
        </w:rPr>
        <w:t>E-15-0313</w:t>
      </w:r>
    </w:p>
    <w:sectPr w:rsidR="003B0AEE" w:rsidRPr="00D41FA3" w:rsidSect="001B7C08">
      <w:headerReference w:type="default" r:id="rId10"/>
      <w:footerReference w:type="even" r:id="rId11"/>
      <w:footerReference w:type="default" r:id="rId12"/>
      <w:pgSz w:w="11906" w:h="16838"/>
      <w:pgMar w:top="1418" w:right="1418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183" w:rsidRDefault="00417183">
      <w:r>
        <w:separator/>
      </w:r>
    </w:p>
  </w:endnote>
  <w:endnote w:type="continuationSeparator" w:id="0">
    <w:p w:rsidR="00417183" w:rsidRDefault="00417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utura LtCn_PF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F87" w:rsidRDefault="00A73E4B" w:rsidP="00922178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440F87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440F87" w:rsidRDefault="00440F87" w:rsidP="00F2073C">
    <w:pPr>
      <w:pStyle w:val="ll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F87" w:rsidRDefault="00440F87" w:rsidP="00922178">
    <w:pPr>
      <w:pStyle w:val="llb"/>
      <w:framePr w:wrap="around" w:vAnchor="text" w:hAnchor="margin" w:xAlign="right" w:y="1"/>
      <w:rPr>
        <w:rStyle w:val="Oldalszm"/>
      </w:rPr>
    </w:pPr>
  </w:p>
  <w:p w:rsidR="008F13FA" w:rsidRDefault="008F13FA" w:rsidP="008F13FA">
    <w:pPr>
      <w:pStyle w:val="llb"/>
      <w:jc w:val="center"/>
      <w:rPr>
        <w:b/>
        <w:sz w:val="16"/>
      </w:rPr>
    </w:pPr>
    <w:r>
      <w:rPr>
        <w:b/>
        <w:sz w:val="16"/>
      </w:rPr>
      <w:t xml:space="preserve">Főnix </w:t>
    </w:r>
    <w:proofErr w:type="spellStart"/>
    <w:r>
      <w:rPr>
        <w:b/>
        <w:sz w:val="16"/>
      </w:rPr>
      <w:t>Aktuál</w:t>
    </w:r>
    <w:proofErr w:type="spellEnd"/>
    <w:r>
      <w:rPr>
        <w:b/>
        <w:sz w:val="16"/>
      </w:rPr>
      <w:t xml:space="preserve"> Kft.</w:t>
    </w:r>
  </w:p>
  <w:p w:rsidR="008F13FA" w:rsidRDefault="008F13FA" w:rsidP="008F13FA">
    <w:pPr>
      <w:pStyle w:val="llb"/>
      <w:jc w:val="center"/>
      <w:rPr>
        <w:sz w:val="16"/>
      </w:rPr>
    </w:pPr>
    <w:r>
      <w:rPr>
        <w:sz w:val="16"/>
      </w:rPr>
      <w:t xml:space="preserve">4024, Debrecen, </w:t>
    </w:r>
    <w:proofErr w:type="spellStart"/>
    <w:r>
      <w:rPr>
        <w:sz w:val="16"/>
      </w:rPr>
      <w:t>Méliusz</w:t>
    </w:r>
    <w:proofErr w:type="spellEnd"/>
    <w:r>
      <w:rPr>
        <w:sz w:val="16"/>
      </w:rPr>
      <w:t xml:space="preserve"> tér 10.</w:t>
    </w:r>
  </w:p>
  <w:p w:rsidR="00440F87" w:rsidRPr="00E8502B" w:rsidRDefault="00440F87" w:rsidP="00E8502B">
    <w:pPr>
      <w:pStyle w:val="llb"/>
      <w:rPr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183" w:rsidRDefault="00417183">
      <w:r>
        <w:separator/>
      </w:r>
    </w:p>
  </w:footnote>
  <w:footnote w:type="continuationSeparator" w:id="0">
    <w:p w:rsidR="00417183" w:rsidRDefault="00417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F87" w:rsidRPr="00EA0875" w:rsidRDefault="00440F87" w:rsidP="00401CD3">
    <w:pPr>
      <w:pStyle w:val="lfej"/>
      <w:rPr>
        <w:rFonts w:ascii="Arial" w:hAnsi="Arial" w:cs="Arial"/>
        <w:color w:val="0000FF"/>
        <w:sz w:val="20"/>
        <w:szCs w:val="20"/>
      </w:rPr>
    </w:pPr>
  </w:p>
  <w:p w:rsidR="00440F87" w:rsidRPr="00AC3E65" w:rsidRDefault="00440F87" w:rsidP="00AC3E65">
    <w:pPr>
      <w:jc w:val="center"/>
      <w:rPr>
        <w:rFonts w:ascii="Tahoma" w:hAnsi="Tahoma" w:cs="Tahoma"/>
        <w:b/>
        <w:color w:val="0000FF"/>
        <w:sz w:val="16"/>
        <w:szCs w:val="16"/>
      </w:rPr>
    </w:pPr>
    <w:r>
      <w:rPr>
        <w:rFonts w:ascii="Tahoma" w:hAnsi="Tahoma" w:cs="Tahoma"/>
        <w:b/>
        <w:color w:val="0000FF"/>
        <w:sz w:val="16"/>
        <w:szCs w:val="16"/>
      </w:rPr>
      <w:t xml:space="preserve">Kincsem Park, </w:t>
    </w:r>
    <w:r w:rsidRPr="005C6776">
      <w:rPr>
        <w:rFonts w:ascii="Tahoma" w:hAnsi="Tahoma" w:cs="Tahoma"/>
        <w:b/>
        <w:color w:val="0000FF"/>
        <w:sz w:val="16"/>
        <w:szCs w:val="16"/>
      </w:rPr>
      <w:t xml:space="preserve">1011-Budapest, </w:t>
    </w:r>
    <w:proofErr w:type="spellStart"/>
    <w:r w:rsidRPr="005C6776">
      <w:rPr>
        <w:rFonts w:ascii="Tahoma" w:hAnsi="Tahoma" w:cs="Tahoma"/>
        <w:b/>
        <w:color w:val="0000FF"/>
        <w:sz w:val="16"/>
        <w:szCs w:val="16"/>
      </w:rPr>
      <w:t>Albertírsai</w:t>
    </w:r>
    <w:proofErr w:type="spellEnd"/>
    <w:r w:rsidRPr="005C6776">
      <w:rPr>
        <w:rFonts w:ascii="Tahoma" w:hAnsi="Tahoma" w:cs="Tahoma"/>
        <w:b/>
        <w:color w:val="0000FF"/>
        <w:sz w:val="16"/>
        <w:szCs w:val="16"/>
      </w:rPr>
      <w:t xml:space="preserve"> út 2-4</w:t>
    </w:r>
    <w:r>
      <w:rPr>
        <w:rFonts w:ascii="Tahoma" w:hAnsi="Tahoma" w:cs="Tahoma"/>
        <w:b/>
        <w:color w:val="0000FF"/>
        <w:sz w:val="16"/>
        <w:szCs w:val="16"/>
      </w:rPr>
      <w:t xml:space="preserve"> </w:t>
    </w:r>
    <w:r w:rsidRPr="00AC3E65">
      <w:rPr>
        <w:rFonts w:ascii="Tahoma" w:hAnsi="Tahoma" w:cs="Tahoma"/>
        <w:b/>
        <w:color w:val="0000FF"/>
        <w:sz w:val="16"/>
        <w:szCs w:val="16"/>
      </w:rPr>
      <w:t>ingatlanon</w:t>
    </w:r>
    <w:r>
      <w:rPr>
        <w:rFonts w:ascii="Tahoma" w:hAnsi="Tahoma" w:cs="Tahoma"/>
        <w:b/>
        <w:color w:val="0000FF"/>
        <w:sz w:val="16"/>
        <w:szCs w:val="16"/>
      </w:rPr>
      <w:t xml:space="preserve"> meglévő szállásépületek </w:t>
    </w:r>
    <w:r w:rsidR="00C65236">
      <w:rPr>
        <w:rFonts w:ascii="Tahoma" w:hAnsi="Tahoma" w:cs="Tahoma"/>
        <w:b/>
        <w:color w:val="0000FF"/>
        <w:sz w:val="16"/>
        <w:szCs w:val="16"/>
      </w:rPr>
      <w:t xml:space="preserve">és istállók </w:t>
    </w:r>
    <w:r>
      <w:rPr>
        <w:rFonts w:ascii="Tahoma" w:hAnsi="Tahoma" w:cs="Tahoma"/>
        <w:b/>
        <w:color w:val="0000FF"/>
        <w:sz w:val="16"/>
        <w:szCs w:val="16"/>
      </w:rPr>
      <w:t>felújítása korszerűsítése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337"/>
    <w:multiLevelType w:val="hybridMultilevel"/>
    <w:tmpl w:val="98AEF4BA"/>
    <w:lvl w:ilvl="0" w:tplc="182248FA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1">
    <w:nsid w:val="0C942AB0"/>
    <w:multiLevelType w:val="hybridMultilevel"/>
    <w:tmpl w:val="CDFCE01E"/>
    <w:lvl w:ilvl="0" w:tplc="272C277A">
      <w:start w:val="16"/>
      <w:numFmt w:val="upperRoman"/>
      <w:lvlText w:val="%1."/>
      <w:lvlJc w:val="left"/>
      <w:pPr>
        <w:tabs>
          <w:tab w:val="num" w:pos="810"/>
        </w:tabs>
        <w:ind w:left="810" w:hanging="81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1F2D7C"/>
    <w:multiLevelType w:val="multilevel"/>
    <w:tmpl w:val="1F02FF70"/>
    <w:lvl w:ilvl="0">
      <w:start w:val="7"/>
      <w:numFmt w:val="decimal"/>
      <w:lvlText w:val="%1."/>
      <w:lvlJc w:val="left"/>
      <w:pPr>
        <w:tabs>
          <w:tab w:val="num" w:pos="484"/>
        </w:tabs>
        <w:ind w:left="484" w:hanging="484"/>
      </w:pPr>
      <w:rPr>
        <w:rFonts w:hint="default"/>
        <w:b/>
        <w:i w:val="0"/>
      </w:rPr>
    </w:lvl>
    <w:lvl w:ilvl="1">
      <w:start w:val="10"/>
      <w:numFmt w:val="decimal"/>
      <w:lvlText w:val="%1.%2."/>
      <w:lvlJc w:val="left"/>
      <w:pPr>
        <w:tabs>
          <w:tab w:val="num" w:pos="484"/>
        </w:tabs>
        <w:ind w:left="484" w:hanging="4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BA82682"/>
    <w:multiLevelType w:val="singleLevel"/>
    <w:tmpl w:val="182248FA"/>
    <w:lvl w:ilvl="0">
      <w:start w:val="2"/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4">
    <w:nsid w:val="1C5C3A63"/>
    <w:multiLevelType w:val="singleLevel"/>
    <w:tmpl w:val="6D826F2C"/>
    <w:lvl w:ilvl="0">
      <w:start w:val="5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5">
    <w:nsid w:val="1F5F3869"/>
    <w:multiLevelType w:val="singleLevel"/>
    <w:tmpl w:val="9438C3D6"/>
    <w:lvl w:ilvl="0">
      <w:start w:val="1"/>
      <w:numFmt w:val="lowerLetter"/>
      <w:lvlText w:val="%1.)"/>
      <w:lvlJc w:val="left"/>
      <w:pPr>
        <w:tabs>
          <w:tab w:val="num" w:pos="1767"/>
        </w:tabs>
        <w:ind w:left="1767" w:hanging="360"/>
      </w:pPr>
      <w:rPr>
        <w:rFonts w:hint="default"/>
      </w:rPr>
    </w:lvl>
  </w:abstractNum>
  <w:abstractNum w:abstractNumId="6">
    <w:nsid w:val="211F6049"/>
    <w:multiLevelType w:val="hybridMultilevel"/>
    <w:tmpl w:val="26FC12E0"/>
    <w:lvl w:ilvl="0" w:tplc="182248FA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7">
    <w:nsid w:val="267B7BDB"/>
    <w:multiLevelType w:val="hybridMultilevel"/>
    <w:tmpl w:val="9FE45BE4"/>
    <w:lvl w:ilvl="0" w:tplc="182248FA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8">
    <w:nsid w:val="26BB0E34"/>
    <w:multiLevelType w:val="hybridMultilevel"/>
    <w:tmpl w:val="3932B522"/>
    <w:lvl w:ilvl="0" w:tplc="182248FA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9">
    <w:nsid w:val="27024290"/>
    <w:multiLevelType w:val="singleLevel"/>
    <w:tmpl w:val="040E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>
    <w:nsid w:val="280F0E4E"/>
    <w:multiLevelType w:val="hybridMultilevel"/>
    <w:tmpl w:val="41BE7A46"/>
    <w:lvl w:ilvl="0" w:tplc="D63EBC2A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318F7FD2"/>
    <w:multiLevelType w:val="hybridMultilevel"/>
    <w:tmpl w:val="1A3A622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A0DC8E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BC3340"/>
    <w:multiLevelType w:val="multilevel"/>
    <w:tmpl w:val="F88CAEE6"/>
    <w:lvl w:ilvl="0">
      <w:start w:val="7"/>
      <w:numFmt w:val="upperRoman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5583136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>
    <w:nsid w:val="36261658"/>
    <w:multiLevelType w:val="hybridMultilevel"/>
    <w:tmpl w:val="A9466BB6"/>
    <w:lvl w:ilvl="0" w:tplc="FFFFFFFF">
      <w:start w:val="2"/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8026AA4"/>
    <w:multiLevelType w:val="multilevel"/>
    <w:tmpl w:val="6928BAF8"/>
    <w:lvl w:ilvl="0">
      <w:start w:val="12"/>
      <w:numFmt w:val="upperRoman"/>
      <w:lvlText w:val="%1."/>
      <w:lvlJc w:val="left"/>
      <w:pPr>
        <w:tabs>
          <w:tab w:val="num" w:pos="812"/>
        </w:tabs>
        <w:ind w:left="812" w:hanging="81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16">
    <w:nsid w:val="3F567D18"/>
    <w:multiLevelType w:val="hybridMultilevel"/>
    <w:tmpl w:val="C6506308"/>
    <w:lvl w:ilvl="0" w:tplc="040E0001">
      <w:start w:val="2"/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9C0296"/>
    <w:multiLevelType w:val="singleLevel"/>
    <w:tmpl w:val="040E0013"/>
    <w:lvl w:ilvl="0">
      <w:start w:val="4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8">
    <w:nsid w:val="401113DA"/>
    <w:multiLevelType w:val="hybridMultilevel"/>
    <w:tmpl w:val="A53454B2"/>
    <w:lvl w:ilvl="0" w:tplc="182248FA">
      <w:start w:val="2"/>
      <w:numFmt w:val="bullet"/>
      <w:lvlText w:val="-"/>
      <w:lvlJc w:val="left"/>
      <w:pPr>
        <w:tabs>
          <w:tab w:val="num" w:pos="1779"/>
        </w:tabs>
        <w:ind w:left="177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405B1679"/>
    <w:multiLevelType w:val="hybridMultilevel"/>
    <w:tmpl w:val="CBCCF2A2"/>
    <w:lvl w:ilvl="0" w:tplc="182248FA">
      <w:start w:val="2"/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0B4779C"/>
    <w:multiLevelType w:val="hybridMultilevel"/>
    <w:tmpl w:val="DF10F8C0"/>
    <w:lvl w:ilvl="0" w:tplc="182248FA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21">
    <w:nsid w:val="42B27496"/>
    <w:multiLevelType w:val="multilevel"/>
    <w:tmpl w:val="FD205D74"/>
    <w:lvl w:ilvl="0">
      <w:start w:val="7"/>
      <w:numFmt w:val="decimal"/>
      <w:lvlText w:val="%1."/>
      <w:lvlJc w:val="left"/>
      <w:pPr>
        <w:tabs>
          <w:tab w:val="num" w:pos="367"/>
        </w:tabs>
        <w:ind w:left="367" w:hanging="367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7"/>
        </w:tabs>
        <w:ind w:left="367" w:hanging="3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46014F17"/>
    <w:multiLevelType w:val="multilevel"/>
    <w:tmpl w:val="FA30CC2A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9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48757B0B"/>
    <w:multiLevelType w:val="multilevel"/>
    <w:tmpl w:val="0EB2091C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4A3D5108"/>
    <w:multiLevelType w:val="hybridMultilevel"/>
    <w:tmpl w:val="ABA696C8"/>
    <w:lvl w:ilvl="0" w:tplc="FFFFFFFF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25">
    <w:nsid w:val="4AA13F7D"/>
    <w:multiLevelType w:val="hybridMultilevel"/>
    <w:tmpl w:val="9C70FB9C"/>
    <w:lvl w:ilvl="0" w:tplc="040E0001">
      <w:start w:val="2"/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AF6769"/>
    <w:multiLevelType w:val="hybridMultilevel"/>
    <w:tmpl w:val="EB246B04"/>
    <w:lvl w:ilvl="0" w:tplc="22C4003C">
      <w:start w:val="6"/>
      <w:numFmt w:val="upperRoman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B787034"/>
    <w:multiLevelType w:val="singleLevel"/>
    <w:tmpl w:val="22C4003C"/>
    <w:lvl w:ilvl="0">
      <w:start w:val="6"/>
      <w:numFmt w:val="upperRoman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</w:abstractNum>
  <w:abstractNum w:abstractNumId="28">
    <w:nsid w:val="4DCC535E"/>
    <w:multiLevelType w:val="hybridMultilevel"/>
    <w:tmpl w:val="F0E874A2"/>
    <w:lvl w:ilvl="0" w:tplc="040E0001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29">
    <w:nsid w:val="53984643"/>
    <w:multiLevelType w:val="hybridMultilevel"/>
    <w:tmpl w:val="6F268AFE"/>
    <w:lvl w:ilvl="0" w:tplc="040E0001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30">
    <w:nsid w:val="569600CF"/>
    <w:multiLevelType w:val="multilevel"/>
    <w:tmpl w:val="2988AACA"/>
    <w:lvl w:ilvl="0">
      <w:start w:val="3"/>
      <w:numFmt w:val="decimal"/>
      <w:lvlText w:val="%1."/>
      <w:lvlJc w:val="left"/>
      <w:pPr>
        <w:tabs>
          <w:tab w:val="num" w:pos="367"/>
        </w:tabs>
        <w:ind w:left="367" w:hanging="3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7"/>
        </w:tabs>
        <w:ind w:left="367" w:hanging="367"/>
      </w:pPr>
      <w:rPr>
        <w:rFonts w:ascii="Futura LtCn_PFL" w:hAnsi="Futura LtCn_PFL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8533714"/>
    <w:multiLevelType w:val="hybridMultilevel"/>
    <w:tmpl w:val="8B30578A"/>
    <w:lvl w:ilvl="0" w:tplc="FFFFFFFF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32">
    <w:nsid w:val="5F4E0FCD"/>
    <w:multiLevelType w:val="hybridMultilevel"/>
    <w:tmpl w:val="96DCEF1A"/>
    <w:lvl w:ilvl="0" w:tplc="FFFFFFFF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33">
    <w:nsid w:val="5FCD1147"/>
    <w:multiLevelType w:val="hybridMultilevel"/>
    <w:tmpl w:val="E5D82D0A"/>
    <w:lvl w:ilvl="0" w:tplc="D228BE5C">
      <w:start w:val="9"/>
      <w:numFmt w:val="upperRoman"/>
      <w:lvlText w:val="%1."/>
      <w:lvlJc w:val="left"/>
      <w:pPr>
        <w:tabs>
          <w:tab w:val="num" w:pos="851"/>
        </w:tabs>
        <w:ind w:left="284" w:firstLine="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11B12A1"/>
    <w:multiLevelType w:val="hybridMultilevel"/>
    <w:tmpl w:val="BEA65E70"/>
    <w:lvl w:ilvl="0" w:tplc="040E000F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E0019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35">
    <w:nsid w:val="6294217D"/>
    <w:multiLevelType w:val="multilevel"/>
    <w:tmpl w:val="C2864AE2"/>
    <w:lvl w:ilvl="0">
      <w:start w:val="7"/>
      <w:numFmt w:val="decimal"/>
      <w:lvlText w:val="%1."/>
      <w:lvlJc w:val="left"/>
      <w:pPr>
        <w:tabs>
          <w:tab w:val="num" w:pos="367"/>
        </w:tabs>
        <w:ind w:left="367" w:hanging="3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7"/>
        </w:tabs>
        <w:ind w:left="367" w:hanging="3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594390B"/>
    <w:multiLevelType w:val="hybridMultilevel"/>
    <w:tmpl w:val="57A4C34A"/>
    <w:lvl w:ilvl="0" w:tplc="FFFFFFFF">
      <w:start w:val="2"/>
      <w:numFmt w:val="bullet"/>
      <w:lvlText w:val="-"/>
      <w:lvlJc w:val="left"/>
      <w:pPr>
        <w:tabs>
          <w:tab w:val="num" w:pos="1780"/>
        </w:tabs>
        <w:ind w:left="1780" w:hanging="362"/>
      </w:pPr>
      <w:rPr>
        <w:rFonts w:hint="default"/>
      </w:rPr>
    </w:lvl>
    <w:lvl w:ilvl="1" w:tplc="FFFFFFFF">
      <w:start w:val="1"/>
      <w:numFmt w:val="bullet"/>
      <w:lvlText w:val="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37">
    <w:nsid w:val="65BA6D0E"/>
    <w:multiLevelType w:val="hybridMultilevel"/>
    <w:tmpl w:val="1E529F06"/>
    <w:lvl w:ilvl="0" w:tplc="FFFFFFFF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38">
    <w:nsid w:val="66150C7C"/>
    <w:multiLevelType w:val="hybridMultilevel"/>
    <w:tmpl w:val="4CEA4164"/>
    <w:lvl w:ilvl="0" w:tplc="C0E0C4F4">
      <w:start w:val="14"/>
      <w:numFmt w:val="upperRoman"/>
      <w:lvlText w:val="%1."/>
      <w:lvlJc w:val="left"/>
      <w:pPr>
        <w:tabs>
          <w:tab w:val="num" w:pos="1094"/>
        </w:tabs>
        <w:ind w:left="1094" w:hanging="81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6616C9A"/>
    <w:multiLevelType w:val="multilevel"/>
    <w:tmpl w:val="016AC212"/>
    <w:lvl w:ilvl="0">
      <w:start w:val="3"/>
      <w:numFmt w:val="decimal"/>
      <w:lvlText w:val="%1."/>
      <w:lvlJc w:val="left"/>
      <w:pPr>
        <w:tabs>
          <w:tab w:val="num" w:pos="367"/>
        </w:tabs>
        <w:ind w:left="367" w:hanging="367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367"/>
        </w:tabs>
        <w:ind w:left="367" w:hanging="367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CFF547A"/>
    <w:multiLevelType w:val="multilevel"/>
    <w:tmpl w:val="7238656C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>
    <w:nsid w:val="6E2C4C3B"/>
    <w:multiLevelType w:val="hybridMultilevel"/>
    <w:tmpl w:val="6AACE036"/>
    <w:lvl w:ilvl="0" w:tplc="FFFFFFFF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42">
    <w:nsid w:val="6E4E06CD"/>
    <w:multiLevelType w:val="hybridMultilevel"/>
    <w:tmpl w:val="876E284C"/>
    <w:lvl w:ilvl="0" w:tplc="2D9062D0">
      <w:start w:val="1"/>
      <w:numFmt w:val="upperRoman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3">
    <w:nsid w:val="6F630B4F"/>
    <w:multiLevelType w:val="multilevel"/>
    <w:tmpl w:val="39E69C2A"/>
    <w:lvl w:ilvl="0">
      <w:start w:val="6"/>
      <w:numFmt w:val="upperRoman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0623BB8"/>
    <w:multiLevelType w:val="hybridMultilevel"/>
    <w:tmpl w:val="6928BAF8"/>
    <w:lvl w:ilvl="0" w:tplc="FCBEBF5E">
      <w:start w:val="12"/>
      <w:numFmt w:val="upperRoman"/>
      <w:lvlText w:val="%1."/>
      <w:lvlJc w:val="left"/>
      <w:pPr>
        <w:tabs>
          <w:tab w:val="num" w:pos="812"/>
        </w:tabs>
        <w:ind w:left="812" w:hanging="81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45">
    <w:nsid w:val="7A904628"/>
    <w:multiLevelType w:val="singleLevel"/>
    <w:tmpl w:val="57ACC5E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6">
    <w:nsid w:val="7C5E64FC"/>
    <w:multiLevelType w:val="multilevel"/>
    <w:tmpl w:val="CDFCE01E"/>
    <w:lvl w:ilvl="0">
      <w:start w:val="16"/>
      <w:numFmt w:val="upperRoman"/>
      <w:lvlText w:val="%1."/>
      <w:lvlJc w:val="left"/>
      <w:pPr>
        <w:tabs>
          <w:tab w:val="num" w:pos="810"/>
        </w:tabs>
        <w:ind w:left="810" w:hanging="81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EF12AD3"/>
    <w:multiLevelType w:val="hybridMultilevel"/>
    <w:tmpl w:val="F88CAEE6"/>
    <w:lvl w:ilvl="0" w:tplc="EE8C09BC">
      <w:start w:val="7"/>
      <w:numFmt w:val="upperRoman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45"/>
  </w:num>
  <w:num w:numId="3">
    <w:abstractNumId w:val="17"/>
  </w:num>
  <w:num w:numId="4">
    <w:abstractNumId w:val="4"/>
  </w:num>
  <w:num w:numId="5">
    <w:abstractNumId w:val="27"/>
  </w:num>
  <w:num w:numId="6">
    <w:abstractNumId w:val="42"/>
  </w:num>
  <w:num w:numId="7">
    <w:abstractNumId w:val="1"/>
  </w:num>
  <w:num w:numId="8">
    <w:abstractNumId w:val="13"/>
  </w:num>
  <w:num w:numId="9">
    <w:abstractNumId w:val="9"/>
  </w:num>
  <w:num w:numId="10">
    <w:abstractNumId w:val="23"/>
  </w:num>
  <w:num w:numId="11">
    <w:abstractNumId w:val="3"/>
  </w:num>
  <w:num w:numId="12">
    <w:abstractNumId w:val="5"/>
  </w:num>
  <w:num w:numId="13">
    <w:abstractNumId w:val="22"/>
  </w:num>
  <w:num w:numId="14">
    <w:abstractNumId w:val="35"/>
  </w:num>
  <w:num w:numId="15">
    <w:abstractNumId w:val="21"/>
  </w:num>
  <w:num w:numId="16">
    <w:abstractNumId w:val="40"/>
  </w:num>
  <w:num w:numId="17">
    <w:abstractNumId w:val="2"/>
  </w:num>
  <w:num w:numId="18">
    <w:abstractNumId w:val="39"/>
  </w:num>
  <w:num w:numId="19">
    <w:abstractNumId w:val="30"/>
  </w:num>
  <w:num w:numId="20">
    <w:abstractNumId w:val="19"/>
  </w:num>
  <w:num w:numId="21">
    <w:abstractNumId w:val="32"/>
  </w:num>
  <w:num w:numId="22">
    <w:abstractNumId w:val="16"/>
  </w:num>
  <w:num w:numId="23">
    <w:abstractNumId w:val="34"/>
  </w:num>
  <w:num w:numId="24">
    <w:abstractNumId w:val="20"/>
  </w:num>
  <w:num w:numId="25">
    <w:abstractNumId w:val="29"/>
  </w:num>
  <w:num w:numId="26">
    <w:abstractNumId w:val="37"/>
  </w:num>
  <w:num w:numId="27">
    <w:abstractNumId w:val="7"/>
  </w:num>
  <w:num w:numId="28">
    <w:abstractNumId w:val="31"/>
  </w:num>
  <w:num w:numId="29">
    <w:abstractNumId w:val="28"/>
  </w:num>
  <w:num w:numId="30">
    <w:abstractNumId w:val="41"/>
  </w:num>
  <w:num w:numId="31">
    <w:abstractNumId w:val="0"/>
  </w:num>
  <w:num w:numId="32">
    <w:abstractNumId w:val="6"/>
  </w:num>
  <w:num w:numId="33">
    <w:abstractNumId w:val="24"/>
  </w:num>
  <w:num w:numId="34">
    <w:abstractNumId w:val="8"/>
  </w:num>
  <w:num w:numId="35">
    <w:abstractNumId w:val="14"/>
  </w:num>
  <w:num w:numId="36">
    <w:abstractNumId w:val="25"/>
  </w:num>
  <w:num w:numId="37">
    <w:abstractNumId w:val="18"/>
  </w:num>
  <w:num w:numId="38">
    <w:abstractNumId w:val="36"/>
  </w:num>
  <w:num w:numId="39">
    <w:abstractNumId w:val="26"/>
  </w:num>
  <w:num w:numId="40">
    <w:abstractNumId w:val="47"/>
  </w:num>
  <w:num w:numId="41">
    <w:abstractNumId w:val="43"/>
  </w:num>
  <w:num w:numId="42">
    <w:abstractNumId w:val="46"/>
  </w:num>
  <w:num w:numId="43">
    <w:abstractNumId w:val="44"/>
  </w:num>
  <w:num w:numId="44">
    <w:abstractNumId w:val="10"/>
  </w:num>
  <w:num w:numId="45">
    <w:abstractNumId w:val="12"/>
  </w:num>
  <w:num w:numId="46">
    <w:abstractNumId w:val="33"/>
  </w:num>
  <w:num w:numId="47">
    <w:abstractNumId w:val="15"/>
  </w:num>
  <w:num w:numId="48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stylePaneFormatFilter w:val="3F01"/>
  <w:defaultTabStop w:val="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3059"/>
    <w:rsid w:val="00003D16"/>
    <w:rsid w:val="00006DB3"/>
    <w:rsid w:val="00011FD7"/>
    <w:rsid w:val="000128DE"/>
    <w:rsid w:val="00012E6D"/>
    <w:rsid w:val="00015047"/>
    <w:rsid w:val="00015CCE"/>
    <w:rsid w:val="00017B8B"/>
    <w:rsid w:val="0002172D"/>
    <w:rsid w:val="00021827"/>
    <w:rsid w:val="00022808"/>
    <w:rsid w:val="000250BD"/>
    <w:rsid w:val="00032D87"/>
    <w:rsid w:val="000364E4"/>
    <w:rsid w:val="00037CF7"/>
    <w:rsid w:val="00043A18"/>
    <w:rsid w:val="00050833"/>
    <w:rsid w:val="00052D4D"/>
    <w:rsid w:val="000541B3"/>
    <w:rsid w:val="00055BEC"/>
    <w:rsid w:val="00055C29"/>
    <w:rsid w:val="0006184F"/>
    <w:rsid w:val="00061E18"/>
    <w:rsid w:val="000625E3"/>
    <w:rsid w:val="00064881"/>
    <w:rsid w:val="00066AF0"/>
    <w:rsid w:val="00070526"/>
    <w:rsid w:val="0007225E"/>
    <w:rsid w:val="0007286B"/>
    <w:rsid w:val="0007311C"/>
    <w:rsid w:val="00073FDC"/>
    <w:rsid w:val="00074B92"/>
    <w:rsid w:val="00075C6F"/>
    <w:rsid w:val="000760AF"/>
    <w:rsid w:val="00081AC4"/>
    <w:rsid w:val="00083EFD"/>
    <w:rsid w:val="000847C1"/>
    <w:rsid w:val="00084C99"/>
    <w:rsid w:val="0008632D"/>
    <w:rsid w:val="0009134A"/>
    <w:rsid w:val="00093275"/>
    <w:rsid w:val="000935BD"/>
    <w:rsid w:val="000944D6"/>
    <w:rsid w:val="00094F76"/>
    <w:rsid w:val="000958EA"/>
    <w:rsid w:val="000A0497"/>
    <w:rsid w:val="000A3E2C"/>
    <w:rsid w:val="000A52D1"/>
    <w:rsid w:val="000A637E"/>
    <w:rsid w:val="000A65EE"/>
    <w:rsid w:val="000A7BAD"/>
    <w:rsid w:val="000B5FB3"/>
    <w:rsid w:val="000B7BA0"/>
    <w:rsid w:val="000C015F"/>
    <w:rsid w:val="000C3C72"/>
    <w:rsid w:val="000C6F47"/>
    <w:rsid w:val="000D3352"/>
    <w:rsid w:val="000D457E"/>
    <w:rsid w:val="000D5BD2"/>
    <w:rsid w:val="000E197E"/>
    <w:rsid w:val="000F11E2"/>
    <w:rsid w:val="000F3383"/>
    <w:rsid w:val="000F3421"/>
    <w:rsid w:val="000F371E"/>
    <w:rsid w:val="000F7179"/>
    <w:rsid w:val="00102366"/>
    <w:rsid w:val="00102594"/>
    <w:rsid w:val="001036D2"/>
    <w:rsid w:val="001036DE"/>
    <w:rsid w:val="00110253"/>
    <w:rsid w:val="00117930"/>
    <w:rsid w:val="00125D46"/>
    <w:rsid w:val="00126879"/>
    <w:rsid w:val="00132DF7"/>
    <w:rsid w:val="00134BC2"/>
    <w:rsid w:val="0013673A"/>
    <w:rsid w:val="00136D3B"/>
    <w:rsid w:val="00137353"/>
    <w:rsid w:val="00137367"/>
    <w:rsid w:val="00143CC5"/>
    <w:rsid w:val="00146088"/>
    <w:rsid w:val="00146892"/>
    <w:rsid w:val="0014757B"/>
    <w:rsid w:val="00150E1A"/>
    <w:rsid w:val="0015178F"/>
    <w:rsid w:val="00152D9A"/>
    <w:rsid w:val="00152E2C"/>
    <w:rsid w:val="001555A1"/>
    <w:rsid w:val="001627C4"/>
    <w:rsid w:val="001648DF"/>
    <w:rsid w:val="00167360"/>
    <w:rsid w:val="00170A50"/>
    <w:rsid w:val="00174A4B"/>
    <w:rsid w:val="00174BA5"/>
    <w:rsid w:val="0017570A"/>
    <w:rsid w:val="00176A6B"/>
    <w:rsid w:val="001818C9"/>
    <w:rsid w:val="00181C47"/>
    <w:rsid w:val="001839C2"/>
    <w:rsid w:val="00190DBC"/>
    <w:rsid w:val="00191047"/>
    <w:rsid w:val="00193916"/>
    <w:rsid w:val="00196EDD"/>
    <w:rsid w:val="00197AF2"/>
    <w:rsid w:val="001A0996"/>
    <w:rsid w:val="001A15EE"/>
    <w:rsid w:val="001A2B34"/>
    <w:rsid w:val="001A2BCD"/>
    <w:rsid w:val="001A3714"/>
    <w:rsid w:val="001A5D33"/>
    <w:rsid w:val="001A6425"/>
    <w:rsid w:val="001A6872"/>
    <w:rsid w:val="001B3488"/>
    <w:rsid w:val="001B4A43"/>
    <w:rsid w:val="001B7C08"/>
    <w:rsid w:val="001C0073"/>
    <w:rsid w:val="001C58E5"/>
    <w:rsid w:val="001D1A51"/>
    <w:rsid w:val="001D32C2"/>
    <w:rsid w:val="001D431A"/>
    <w:rsid w:val="001D4E2A"/>
    <w:rsid w:val="001D5979"/>
    <w:rsid w:val="001D5E89"/>
    <w:rsid w:val="001E054B"/>
    <w:rsid w:val="001E3464"/>
    <w:rsid w:val="001E3AFC"/>
    <w:rsid w:val="001E5BB4"/>
    <w:rsid w:val="001E6FBE"/>
    <w:rsid w:val="001E75CF"/>
    <w:rsid w:val="001E7C7D"/>
    <w:rsid w:val="001F20D7"/>
    <w:rsid w:val="001F4FDF"/>
    <w:rsid w:val="001F630A"/>
    <w:rsid w:val="001F70D1"/>
    <w:rsid w:val="00202EE2"/>
    <w:rsid w:val="00205418"/>
    <w:rsid w:val="00205E39"/>
    <w:rsid w:val="002152D8"/>
    <w:rsid w:val="00220FDB"/>
    <w:rsid w:val="0022234B"/>
    <w:rsid w:val="00223844"/>
    <w:rsid w:val="00225675"/>
    <w:rsid w:val="002257E4"/>
    <w:rsid w:val="0022788E"/>
    <w:rsid w:val="00227BE3"/>
    <w:rsid w:val="00232392"/>
    <w:rsid w:val="00233755"/>
    <w:rsid w:val="00234B71"/>
    <w:rsid w:val="00236ED9"/>
    <w:rsid w:val="0023781B"/>
    <w:rsid w:val="00240F42"/>
    <w:rsid w:val="00241192"/>
    <w:rsid w:val="00241ED1"/>
    <w:rsid w:val="00243A91"/>
    <w:rsid w:val="00246834"/>
    <w:rsid w:val="00247C0F"/>
    <w:rsid w:val="0025162A"/>
    <w:rsid w:val="00251B65"/>
    <w:rsid w:val="00254736"/>
    <w:rsid w:val="00254767"/>
    <w:rsid w:val="00256E1F"/>
    <w:rsid w:val="00257220"/>
    <w:rsid w:val="00260339"/>
    <w:rsid w:val="002624ED"/>
    <w:rsid w:val="0026353B"/>
    <w:rsid w:val="00266A4E"/>
    <w:rsid w:val="00270C62"/>
    <w:rsid w:val="00273D60"/>
    <w:rsid w:val="0027785B"/>
    <w:rsid w:val="00282C87"/>
    <w:rsid w:val="00283DBD"/>
    <w:rsid w:val="002846F6"/>
    <w:rsid w:val="002856E3"/>
    <w:rsid w:val="0028589F"/>
    <w:rsid w:val="00291D48"/>
    <w:rsid w:val="00292C8F"/>
    <w:rsid w:val="00294949"/>
    <w:rsid w:val="002A0D71"/>
    <w:rsid w:val="002A0E82"/>
    <w:rsid w:val="002A47D5"/>
    <w:rsid w:val="002A4A27"/>
    <w:rsid w:val="002A523D"/>
    <w:rsid w:val="002A5991"/>
    <w:rsid w:val="002A7648"/>
    <w:rsid w:val="002A7946"/>
    <w:rsid w:val="002B1DF6"/>
    <w:rsid w:val="002B2DA1"/>
    <w:rsid w:val="002B2EC6"/>
    <w:rsid w:val="002B33B6"/>
    <w:rsid w:val="002C11EE"/>
    <w:rsid w:val="002C12DC"/>
    <w:rsid w:val="002C339F"/>
    <w:rsid w:val="002C3749"/>
    <w:rsid w:val="002C5F13"/>
    <w:rsid w:val="002C6489"/>
    <w:rsid w:val="002C673E"/>
    <w:rsid w:val="002C6890"/>
    <w:rsid w:val="002D23CB"/>
    <w:rsid w:val="002D409F"/>
    <w:rsid w:val="002E5BF6"/>
    <w:rsid w:val="002E7063"/>
    <w:rsid w:val="002F01B8"/>
    <w:rsid w:val="002F1176"/>
    <w:rsid w:val="002F7DF1"/>
    <w:rsid w:val="00302C6F"/>
    <w:rsid w:val="00303A9C"/>
    <w:rsid w:val="00304630"/>
    <w:rsid w:val="00306394"/>
    <w:rsid w:val="00311607"/>
    <w:rsid w:val="003131AC"/>
    <w:rsid w:val="0031331E"/>
    <w:rsid w:val="003150A6"/>
    <w:rsid w:val="003167A3"/>
    <w:rsid w:val="0032000D"/>
    <w:rsid w:val="003231F3"/>
    <w:rsid w:val="0032364F"/>
    <w:rsid w:val="00324266"/>
    <w:rsid w:val="0032440B"/>
    <w:rsid w:val="00326C68"/>
    <w:rsid w:val="00327B32"/>
    <w:rsid w:val="003301A8"/>
    <w:rsid w:val="00341CA8"/>
    <w:rsid w:val="00342C83"/>
    <w:rsid w:val="00342E4C"/>
    <w:rsid w:val="00343634"/>
    <w:rsid w:val="00346019"/>
    <w:rsid w:val="00354DE9"/>
    <w:rsid w:val="003572C7"/>
    <w:rsid w:val="00363B96"/>
    <w:rsid w:val="00366FCD"/>
    <w:rsid w:val="0036752B"/>
    <w:rsid w:val="0036779E"/>
    <w:rsid w:val="00370CD2"/>
    <w:rsid w:val="00370EA7"/>
    <w:rsid w:val="00372181"/>
    <w:rsid w:val="00372788"/>
    <w:rsid w:val="00376538"/>
    <w:rsid w:val="00377450"/>
    <w:rsid w:val="00381145"/>
    <w:rsid w:val="00381DAD"/>
    <w:rsid w:val="00382C97"/>
    <w:rsid w:val="00383C08"/>
    <w:rsid w:val="00383F25"/>
    <w:rsid w:val="003840CE"/>
    <w:rsid w:val="00394580"/>
    <w:rsid w:val="003967BB"/>
    <w:rsid w:val="0039682D"/>
    <w:rsid w:val="0039711C"/>
    <w:rsid w:val="003A0126"/>
    <w:rsid w:val="003A1E70"/>
    <w:rsid w:val="003A598B"/>
    <w:rsid w:val="003A7006"/>
    <w:rsid w:val="003B0AEE"/>
    <w:rsid w:val="003B1EFC"/>
    <w:rsid w:val="003B21FA"/>
    <w:rsid w:val="003B4BA2"/>
    <w:rsid w:val="003B50DC"/>
    <w:rsid w:val="003B5400"/>
    <w:rsid w:val="003B65AE"/>
    <w:rsid w:val="003C03B4"/>
    <w:rsid w:val="003C2B9A"/>
    <w:rsid w:val="003C4F45"/>
    <w:rsid w:val="003C5F1D"/>
    <w:rsid w:val="003D17D7"/>
    <w:rsid w:val="003D4066"/>
    <w:rsid w:val="003D7ACD"/>
    <w:rsid w:val="003E1E9F"/>
    <w:rsid w:val="003E3A2E"/>
    <w:rsid w:val="003E6312"/>
    <w:rsid w:val="003F05F5"/>
    <w:rsid w:val="003F1BEB"/>
    <w:rsid w:val="003F274E"/>
    <w:rsid w:val="003F327D"/>
    <w:rsid w:val="003F5578"/>
    <w:rsid w:val="003F5DA6"/>
    <w:rsid w:val="003F63F0"/>
    <w:rsid w:val="00401CD3"/>
    <w:rsid w:val="00401EDA"/>
    <w:rsid w:val="004024AA"/>
    <w:rsid w:val="00403449"/>
    <w:rsid w:val="004036FA"/>
    <w:rsid w:val="00403AF0"/>
    <w:rsid w:val="00404161"/>
    <w:rsid w:val="004079A8"/>
    <w:rsid w:val="00407B37"/>
    <w:rsid w:val="0041031F"/>
    <w:rsid w:val="00417183"/>
    <w:rsid w:val="00417479"/>
    <w:rsid w:val="00420F4B"/>
    <w:rsid w:val="00421CBC"/>
    <w:rsid w:val="00423520"/>
    <w:rsid w:val="00423A28"/>
    <w:rsid w:val="00433A56"/>
    <w:rsid w:val="0043552D"/>
    <w:rsid w:val="00435F8B"/>
    <w:rsid w:val="00440C48"/>
    <w:rsid w:val="00440F87"/>
    <w:rsid w:val="00441169"/>
    <w:rsid w:val="004524DF"/>
    <w:rsid w:val="004525A5"/>
    <w:rsid w:val="004526ED"/>
    <w:rsid w:val="004549E0"/>
    <w:rsid w:val="004551FF"/>
    <w:rsid w:val="00456345"/>
    <w:rsid w:val="00456A5A"/>
    <w:rsid w:val="004572CF"/>
    <w:rsid w:val="004577AA"/>
    <w:rsid w:val="00467280"/>
    <w:rsid w:val="0046770C"/>
    <w:rsid w:val="00471491"/>
    <w:rsid w:val="00473194"/>
    <w:rsid w:val="0047544B"/>
    <w:rsid w:val="00476B44"/>
    <w:rsid w:val="0048012D"/>
    <w:rsid w:val="00480EEB"/>
    <w:rsid w:val="00481A4F"/>
    <w:rsid w:val="0048732D"/>
    <w:rsid w:val="00487476"/>
    <w:rsid w:val="00491473"/>
    <w:rsid w:val="00491FB4"/>
    <w:rsid w:val="00492806"/>
    <w:rsid w:val="00493A41"/>
    <w:rsid w:val="004A2ECA"/>
    <w:rsid w:val="004A7EDE"/>
    <w:rsid w:val="004B03CE"/>
    <w:rsid w:val="004B0D1F"/>
    <w:rsid w:val="004B230F"/>
    <w:rsid w:val="004B5FD7"/>
    <w:rsid w:val="004B7402"/>
    <w:rsid w:val="004B76CD"/>
    <w:rsid w:val="004C1F2E"/>
    <w:rsid w:val="004C2C58"/>
    <w:rsid w:val="004C5296"/>
    <w:rsid w:val="004C5632"/>
    <w:rsid w:val="004C56D7"/>
    <w:rsid w:val="004C682B"/>
    <w:rsid w:val="004C77E3"/>
    <w:rsid w:val="004D090B"/>
    <w:rsid w:val="004D632C"/>
    <w:rsid w:val="004E144D"/>
    <w:rsid w:val="004E5A01"/>
    <w:rsid w:val="004E5D7F"/>
    <w:rsid w:val="004F13F8"/>
    <w:rsid w:val="004F1656"/>
    <w:rsid w:val="004F2B83"/>
    <w:rsid w:val="004F38C0"/>
    <w:rsid w:val="004F3E15"/>
    <w:rsid w:val="004F7C1B"/>
    <w:rsid w:val="00500F39"/>
    <w:rsid w:val="00514500"/>
    <w:rsid w:val="00520C58"/>
    <w:rsid w:val="00520FC3"/>
    <w:rsid w:val="0052213A"/>
    <w:rsid w:val="005221BD"/>
    <w:rsid w:val="0052292F"/>
    <w:rsid w:val="00523D22"/>
    <w:rsid w:val="00525D12"/>
    <w:rsid w:val="00530703"/>
    <w:rsid w:val="00531C41"/>
    <w:rsid w:val="00532462"/>
    <w:rsid w:val="00532C8D"/>
    <w:rsid w:val="00537975"/>
    <w:rsid w:val="00537BD8"/>
    <w:rsid w:val="0054278C"/>
    <w:rsid w:val="00542DCD"/>
    <w:rsid w:val="0054351D"/>
    <w:rsid w:val="00543F5C"/>
    <w:rsid w:val="005446A5"/>
    <w:rsid w:val="00545D28"/>
    <w:rsid w:val="00546693"/>
    <w:rsid w:val="00552CEE"/>
    <w:rsid w:val="00553BCC"/>
    <w:rsid w:val="00553C6E"/>
    <w:rsid w:val="00555C43"/>
    <w:rsid w:val="0055659C"/>
    <w:rsid w:val="00557220"/>
    <w:rsid w:val="00557F12"/>
    <w:rsid w:val="005619EC"/>
    <w:rsid w:val="00563A75"/>
    <w:rsid w:val="005712FF"/>
    <w:rsid w:val="00571324"/>
    <w:rsid w:val="00573AAB"/>
    <w:rsid w:val="00577202"/>
    <w:rsid w:val="00580159"/>
    <w:rsid w:val="00580B74"/>
    <w:rsid w:val="00580BCD"/>
    <w:rsid w:val="0058133D"/>
    <w:rsid w:val="005838A5"/>
    <w:rsid w:val="00583F17"/>
    <w:rsid w:val="005901B4"/>
    <w:rsid w:val="00590DB5"/>
    <w:rsid w:val="00591C03"/>
    <w:rsid w:val="00596AE7"/>
    <w:rsid w:val="005A0C8D"/>
    <w:rsid w:val="005A36E5"/>
    <w:rsid w:val="005A3E08"/>
    <w:rsid w:val="005A5B2D"/>
    <w:rsid w:val="005A5F3B"/>
    <w:rsid w:val="005A76ED"/>
    <w:rsid w:val="005B0834"/>
    <w:rsid w:val="005B1139"/>
    <w:rsid w:val="005B5178"/>
    <w:rsid w:val="005B7D04"/>
    <w:rsid w:val="005C1CB7"/>
    <w:rsid w:val="005C22F2"/>
    <w:rsid w:val="005C293E"/>
    <w:rsid w:val="005C3494"/>
    <w:rsid w:val="005C45CD"/>
    <w:rsid w:val="005C602A"/>
    <w:rsid w:val="005C6776"/>
    <w:rsid w:val="005D1A1B"/>
    <w:rsid w:val="005D29ED"/>
    <w:rsid w:val="005D308B"/>
    <w:rsid w:val="005E07BF"/>
    <w:rsid w:val="005E2E30"/>
    <w:rsid w:val="005E426F"/>
    <w:rsid w:val="005E5642"/>
    <w:rsid w:val="005E6969"/>
    <w:rsid w:val="005F7EC5"/>
    <w:rsid w:val="0060120E"/>
    <w:rsid w:val="00603602"/>
    <w:rsid w:val="00605F2A"/>
    <w:rsid w:val="00606D97"/>
    <w:rsid w:val="00611631"/>
    <w:rsid w:val="006127A8"/>
    <w:rsid w:val="00612C37"/>
    <w:rsid w:val="006153F4"/>
    <w:rsid w:val="00622AC9"/>
    <w:rsid w:val="00622FDF"/>
    <w:rsid w:val="00631FA2"/>
    <w:rsid w:val="00635E8B"/>
    <w:rsid w:val="00637C90"/>
    <w:rsid w:val="00637CB6"/>
    <w:rsid w:val="0064156D"/>
    <w:rsid w:val="006428BF"/>
    <w:rsid w:val="006438AC"/>
    <w:rsid w:val="006458C8"/>
    <w:rsid w:val="006462E6"/>
    <w:rsid w:val="006512CA"/>
    <w:rsid w:val="00656A01"/>
    <w:rsid w:val="00656B23"/>
    <w:rsid w:val="00656E6A"/>
    <w:rsid w:val="00657035"/>
    <w:rsid w:val="00661F4D"/>
    <w:rsid w:val="0066255E"/>
    <w:rsid w:val="006639DF"/>
    <w:rsid w:val="006648BD"/>
    <w:rsid w:val="00667E07"/>
    <w:rsid w:val="00683472"/>
    <w:rsid w:val="0068398C"/>
    <w:rsid w:val="006860F0"/>
    <w:rsid w:val="0068656E"/>
    <w:rsid w:val="0069499D"/>
    <w:rsid w:val="00695D42"/>
    <w:rsid w:val="0069742C"/>
    <w:rsid w:val="00697D62"/>
    <w:rsid w:val="006A0CC4"/>
    <w:rsid w:val="006A26A1"/>
    <w:rsid w:val="006A2EA8"/>
    <w:rsid w:val="006A3B63"/>
    <w:rsid w:val="006A4C1B"/>
    <w:rsid w:val="006A6082"/>
    <w:rsid w:val="006A76D6"/>
    <w:rsid w:val="006B0609"/>
    <w:rsid w:val="006B77A6"/>
    <w:rsid w:val="006B7C35"/>
    <w:rsid w:val="006C0A81"/>
    <w:rsid w:val="006C17DC"/>
    <w:rsid w:val="006C26DB"/>
    <w:rsid w:val="006C593B"/>
    <w:rsid w:val="006D01DC"/>
    <w:rsid w:val="006D268F"/>
    <w:rsid w:val="006D2788"/>
    <w:rsid w:val="006E0683"/>
    <w:rsid w:val="006F38F7"/>
    <w:rsid w:val="006F45B0"/>
    <w:rsid w:val="006F6082"/>
    <w:rsid w:val="00701311"/>
    <w:rsid w:val="00702DC5"/>
    <w:rsid w:val="00703D40"/>
    <w:rsid w:val="00705164"/>
    <w:rsid w:val="0070650B"/>
    <w:rsid w:val="0070782F"/>
    <w:rsid w:val="00712C81"/>
    <w:rsid w:val="0071397D"/>
    <w:rsid w:val="00714151"/>
    <w:rsid w:val="0071554D"/>
    <w:rsid w:val="007218F1"/>
    <w:rsid w:val="00724C25"/>
    <w:rsid w:val="0073122D"/>
    <w:rsid w:val="007321CF"/>
    <w:rsid w:val="00733AF9"/>
    <w:rsid w:val="00733CC4"/>
    <w:rsid w:val="00740212"/>
    <w:rsid w:val="00740392"/>
    <w:rsid w:val="007411BA"/>
    <w:rsid w:val="00741C11"/>
    <w:rsid w:val="007425E1"/>
    <w:rsid w:val="00744D2C"/>
    <w:rsid w:val="007459E3"/>
    <w:rsid w:val="007471DD"/>
    <w:rsid w:val="00750259"/>
    <w:rsid w:val="007517A6"/>
    <w:rsid w:val="007517A7"/>
    <w:rsid w:val="00751B5C"/>
    <w:rsid w:val="00754EFC"/>
    <w:rsid w:val="00755D9B"/>
    <w:rsid w:val="00756E77"/>
    <w:rsid w:val="00757AED"/>
    <w:rsid w:val="007601F6"/>
    <w:rsid w:val="00762E3D"/>
    <w:rsid w:val="00763CEE"/>
    <w:rsid w:val="00763F66"/>
    <w:rsid w:val="007651C3"/>
    <w:rsid w:val="00773139"/>
    <w:rsid w:val="0077409F"/>
    <w:rsid w:val="007740CB"/>
    <w:rsid w:val="007765CB"/>
    <w:rsid w:val="00781B35"/>
    <w:rsid w:val="00781E6A"/>
    <w:rsid w:val="00784DDB"/>
    <w:rsid w:val="0078535C"/>
    <w:rsid w:val="00785B9F"/>
    <w:rsid w:val="00792FA1"/>
    <w:rsid w:val="00793487"/>
    <w:rsid w:val="0079394E"/>
    <w:rsid w:val="00795CC3"/>
    <w:rsid w:val="007A17A9"/>
    <w:rsid w:val="007A1884"/>
    <w:rsid w:val="007A44D2"/>
    <w:rsid w:val="007A5388"/>
    <w:rsid w:val="007A7CAF"/>
    <w:rsid w:val="007B223C"/>
    <w:rsid w:val="007B5519"/>
    <w:rsid w:val="007B6BB7"/>
    <w:rsid w:val="007B6D39"/>
    <w:rsid w:val="007C0E44"/>
    <w:rsid w:val="007C2076"/>
    <w:rsid w:val="007C398B"/>
    <w:rsid w:val="007C3DC0"/>
    <w:rsid w:val="007C4186"/>
    <w:rsid w:val="007D01FF"/>
    <w:rsid w:val="007D08FB"/>
    <w:rsid w:val="007D57DB"/>
    <w:rsid w:val="007E3FC1"/>
    <w:rsid w:val="007E5287"/>
    <w:rsid w:val="007E73DE"/>
    <w:rsid w:val="007F1BC2"/>
    <w:rsid w:val="00803B32"/>
    <w:rsid w:val="00806C58"/>
    <w:rsid w:val="0080735C"/>
    <w:rsid w:val="008104AE"/>
    <w:rsid w:val="00810705"/>
    <w:rsid w:val="008126BD"/>
    <w:rsid w:val="00812A56"/>
    <w:rsid w:val="00814561"/>
    <w:rsid w:val="0081594E"/>
    <w:rsid w:val="00816D22"/>
    <w:rsid w:val="00820901"/>
    <w:rsid w:val="00822765"/>
    <w:rsid w:val="00824546"/>
    <w:rsid w:val="00824EE5"/>
    <w:rsid w:val="00826B9A"/>
    <w:rsid w:val="00831E34"/>
    <w:rsid w:val="00831E8A"/>
    <w:rsid w:val="00833AE8"/>
    <w:rsid w:val="00834544"/>
    <w:rsid w:val="00835003"/>
    <w:rsid w:val="00836342"/>
    <w:rsid w:val="00836413"/>
    <w:rsid w:val="008373FD"/>
    <w:rsid w:val="00843855"/>
    <w:rsid w:val="00845ED2"/>
    <w:rsid w:val="00847757"/>
    <w:rsid w:val="00847D58"/>
    <w:rsid w:val="00851936"/>
    <w:rsid w:val="008549CE"/>
    <w:rsid w:val="008563FA"/>
    <w:rsid w:val="0086285D"/>
    <w:rsid w:val="00866599"/>
    <w:rsid w:val="00870457"/>
    <w:rsid w:val="00872D5F"/>
    <w:rsid w:val="008736E9"/>
    <w:rsid w:val="008750CC"/>
    <w:rsid w:val="00880EBE"/>
    <w:rsid w:val="00887732"/>
    <w:rsid w:val="008901DC"/>
    <w:rsid w:val="00894F89"/>
    <w:rsid w:val="00896186"/>
    <w:rsid w:val="00896465"/>
    <w:rsid w:val="008973E2"/>
    <w:rsid w:val="008A5464"/>
    <w:rsid w:val="008A5B1C"/>
    <w:rsid w:val="008A5DF6"/>
    <w:rsid w:val="008A63A9"/>
    <w:rsid w:val="008A663D"/>
    <w:rsid w:val="008A7963"/>
    <w:rsid w:val="008B0EBA"/>
    <w:rsid w:val="008B1C44"/>
    <w:rsid w:val="008B20A8"/>
    <w:rsid w:val="008B6676"/>
    <w:rsid w:val="008B7AAD"/>
    <w:rsid w:val="008C14B8"/>
    <w:rsid w:val="008C2BBC"/>
    <w:rsid w:val="008C5FDA"/>
    <w:rsid w:val="008D12A1"/>
    <w:rsid w:val="008D184E"/>
    <w:rsid w:val="008D2D10"/>
    <w:rsid w:val="008D3555"/>
    <w:rsid w:val="008D544F"/>
    <w:rsid w:val="008D681C"/>
    <w:rsid w:val="008E3504"/>
    <w:rsid w:val="008E4D38"/>
    <w:rsid w:val="008F097A"/>
    <w:rsid w:val="008F1070"/>
    <w:rsid w:val="008F13FA"/>
    <w:rsid w:val="008F4A6B"/>
    <w:rsid w:val="00900294"/>
    <w:rsid w:val="00904305"/>
    <w:rsid w:val="00904C04"/>
    <w:rsid w:val="00905CF6"/>
    <w:rsid w:val="00910E25"/>
    <w:rsid w:val="0091107B"/>
    <w:rsid w:val="00912D9D"/>
    <w:rsid w:val="00912E6C"/>
    <w:rsid w:val="00913B60"/>
    <w:rsid w:val="00913EA4"/>
    <w:rsid w:val="009148E0"/>
    <w:rsid w:val="00922178"/>
    <w:rsid w:val="00922900"/>
    <w:rsid w:val="00923059"/>
    <w:rsid w:val="009255C0"/>
    <w:rsid w:val="00926685"/>
    <w:rsid w:val="00941F46"/>
    <w:rsid w:val="00942588"/>
    <w:rsid w:val="00944557"/>
    <w:rsid w:val="00944C4E"/>
    <w:rsid w:val="00946332"/>
    <w:rsid w:val="00946F3F"/>
    <w:rsid w:val="009549A0"/>
    <w:rsid w:val="009551A9"/>
    <w:rsid w:val="0095778A"/>
    <w:rsid w:val="009625E4"/>
    <w:rsid w:val="00962F7B"/>
    <w:rsid w:val="00965042"/>
    <w:rsid w:val="00972358"/>
    <w:rsid w:val="0097258A"/>
    <w:rsid w:val="00976AB3"/>
    <w:rsid w:val="00977077"/>
    <w:rsid w:val="00984CA6"/>
    <w:rsid w:val="00986A72"/>
    <w:rsid w:val="00987DE2"/>
    <w:rsid w:val="0099000F"/>
    <w:rsid w:val="00991713"/>
    <w:rsid w:val="00991BAB"/>
    <w:rsid w:val="009941EF"/>
    <w:rsid w:val="00996F03"/>
    <w:rsid w:val="009A2251"/>
    <w:rsid w:val="009A4603"/>
    <w:rsid w:val="009A4C92"/>
    <w:rsid w:val="009A5905"/>
    <w:rsid w:val="009B1619"/>
    <w:rsid w:val="009B1778"/>
    <w:rsid w:val="009B1E01"/>
    <w:rsid w:val="009B3C42"/>
    <w:rsid w:val="009B48D4"/>
    <w:rsid w:val="009B4D2B"/>
    <w:rsid w:val="009B5B49"/>
    <w:rsid w:val="009C1401"/>
    <w:rsid w:val="009C556B"/>
    <w:rsid w:val="009C5833"/>
    <w:rsid w:val="009C6476"/>
    <w:rsid w:val="009C7025"/>
    <w:rsid w:val="009D072D"/>
    <w:rsid w:val="009D0FB4"/>
    <w:rsid w:val="009D3861"/>
    <w:rsid w:val="009D5545"/>
    <w:rsid w:val="009F4A52"/>
    <w:rsid w:val="00A00786"/>
    <w:rsid w:val="00A00E5A"/>
    <w:rsid w:val="00A01926"/>
    <w:rsid w:val="00A029D3"/>
    <w:rsid w:val="00A046C8"/>
    <w:rsid w:val="00A10637"/>
    <w:rsid w:val="00A10841"/>
    <w:rsid w:val="00A10E88"/>
    <w:rsid w:val="00A15D51"/>
    <w:rsid w:val="00A23EDC"/>
    <w:rsid w:val="00A300FA"/>
    <w:rsid w:val="00A30197"/>
    <w:rsid w:val="00A33801"/>
    <w:rsid w:val="00A347D0"/>
    <w:rsid w:val="00A34BA6"/>
    <w:rsid w:val="00A34F96"/>
    <w:rsid w:val="00A40F56"/>
    <w:rsid w:val="00A4118E"/>
    <w:rsid w:val="00A43E59"/>
    <w:rsid w:val="00A44A0C"/>
    <w:rsid w:val="00A44FBA"/>
    <w:rsid w:val="00A46953"/>
    <w:rsid w:val="00A50581"/>
    <w:rsid w:val="00A507F5"/>
    <w:rsid w:val="00A5738E"/>
    <w:rsid w:val="00A619A1"/>
    <w:rsid w:val="00A6564C"/>
    <w:rsid w:val="00A65838"/>
    <w:rsid w:val="00A6772B"/>
    <w:rsid w:val="00A71867"/>
    <w:rsid w:val="00A727AA"/>
    <w:rsid w:val="00A727D7"/>
    <w:rsid w:val="00A72E6C"/>
    <w:rsid w:val="00A73E4B"/>
    <w:rsid w:val="00A7513A"/>
    <w:rsid w:val="00A77932"/>
    <w:rsid w:val="00A80B5E"/>
    <w:rsid w:val="00A8631F"/>
    <w:rsid w:val="00A86A59"/>
    <w:rsid w:val="00A94ED2"/>
    <w:rsid w:val="00A95295"/>
    <w:rsid w:val="00A964B7"/>
    <w:rsid w:val="00A97BA1"/>
    <w:rsid w:val="00AA1F82"/>
    <w:rsid w:val="00AA48F6"/>
    <w:rsid w:val="00AA4C33"/>
    <w:rsid w:val="00AA4D8B"/>
    <w:rsid w:val="00AA5ACD"/>
    <w:rsid w:val="00AB085D"/>
    <w:rsid w:val="00AB246F"/>
    <w:rsid w:val="00AB2FFA"/>
    <w:rsid w:val="00AB4657"/>
    <w:rsid w:val="00AB500C"/>
    <w:rsid w:val="00AB5023"/>
    <w:rsid w:val="00AB57F2"/>
    <w:rsid w:val="00AB617C"/>
    <w:rsid w:val="00AC2A0C"/>
    <w:rsid w:val="00AC3E65"/>
    <w:rsid w:val="00AC510E"/>
    <w:rsid w:val="00AC754E"/>
    <w:rsid w:val="00AD13C4"/>
    <w:rsid w:val="00AD3ADA"/>
    <w:rsid w:val="00AD6C66"/>
    <w:rsid w:val="00AE0C18"/>
    <w:rsid w:val="00AE3EBE"/>
    <w:rsid w:val="00AF319A"/>
    <w:rsid w:val="00AF5B31"/>
    <w:rsid w:val="00B0145F"/>
    <w:rsid w:val="00B06B5E"/>
    <w:rsid w:val="00B11E23"/>
    <w:rsid w:val="00B15134"/>
    <w:rsid w:val="00B15A17"/>
    <w:rsid w:val="00B214B8"/>
    <w:rsid w:val="00B22DFD"/>
    <w:rsid w:val="00B235F3"/>
    <w:rsid w:val="00B23CC5"/>
    <w:rsid w:val="00B2495A"/>
    <w:rsid w:val="00B25A51"/>
    <w:rsid w:val="00B27278"/>
    <w:rsid w:val="00B3019A"/>
    <w:rsid w:val="00B3139F"/>
    <w:rsid w:val="00B33683"/>
    <w:rsid w:val="00B3415A"/>
    <w:rsid w:val="00B35292"/>
    <w:rsid w:val="00B35F7C"/>
    <w:rsid w:val="00B40C3C"/>
    <w:rsid w:val="00B45807"/>
    <w:rsid w:val="00B501E3"/>
    <w:rsid w:val="00B54A4A"/>
    <w:rsid w:val="00B554BD"/>
    <w:rsid w:val="00B55B95"/>
    <w:rsid w:val="00B5716F"/>
    <w:rsid w:val="00B617DB"/>
    <w:rsid w:val="00B643C4"/>
    <w:rsid w:val="00B659FC"/>
    <w:rsid w:val="00B71F82"/>
    <w:rsid w:val="00B7500C"/>
    <w:rsid w:val="00B768C7"/>
    <w:rsid w:val="00B77C18"/>
    <w:rsid w:val="00B83D94"/>
    <w:rsid w:val="00B85390"/>
    <w:rsid w:val="00B9089A"/>
    <w:rsid w:val="00B90C91"/>
    <w:rsid w:val="00B9395E"/>
    <w:rsid w:val="00B968B2"/>
    <w:rsid w:val="00BA1C3A"/>
    <w:rsid w:val="00BA1E84"/>
    <w:rsid w:val="00BA2BB6"/>
    <w:rsid w:val="00BA53CC"/>
    <w:rsid w:val="00BA5A15"/>
    <w:rsid w:val="00BA700A"/>
    <w:rsid w:val="00BA7758"/>
    <w:rsid w:val="00BA7F75"/>
    <w:rsid w:val="00BB2BFA"/>
    <w:rsid w:val="00BB2C06"/>
    <w:rsid w:val="00BB3690"/>
    <w:rsid w:val="00BB4B99"/>
    <w:rsid w:val="00BC0671"/>
    <w:rsid w:val="00BC320B"/>
    <w:rsid w:val="00BC3CFA"/>
    <w:rsid w:val="00BC72DE"/>
    <w:rsid w:val="00BC77AF"/>
    <w:rsid w:val="00BD114F"/>
    <w:rsid w:val="00BD1C08"/>
    <w:rsid w:val="00BD2083"/>
    <w:rsid w:val="00BD495A"/>
    <w:rsid w:val="00BD4D34"/>
    <w:rsid w:val="00BE0AE8"/>
    <w:rsid w:val="00BE229F"/>
    <w:rsid w:val="00BE2FEE"/>
    <w:rsid w:val="00BE5C25"/>
    <w:rsid w:val="00BE6ABC"/>
    <w:rsid w:val="00BE73CC"/>
    <w:rsid w:val="00BF050D"/>
    <w:rsid w:val="00BF0BF1"/>
    <w:rsid w:val="00BF1910"/>
    <w:rsid w:val="00BF2AA9"/>
    <w:rsid w:val="00BF2AEE"/>
    <w:rsid w:val="00BF2C8A"/>
    <w:rsid w:val="00BF47D4"/>
    <w:rsid w:val="00BF6572"/>
    <w:rsid w:val="00BF69EE"/>
    <w:rsid w:val="00C00DFF"/>
    <w:rsid w:val="00C02369"/>
    <w:rsid w:val="00C028CC"/>
    <w:rsid w:val="00C04908"/>
    <w:rsid w:val="00C05918"/>
    <w:rsid w:val="00C068FA"/>
    <w:rsid w:val="00C078F0"/>
    <w:rsid w:val="00C109A2"/>
    <w:rsid w:val="00C11EC9"/>
    <w:rsid w:val="00C144BE"/>
    <w:rsid w:val="00C14CA4"/>
    <w:rsid w:val="00C15ABA"/>
    <w:rsid w:val="00C223D5"/>
    <w:rsid w:val="00C23869"/>
    <w:rsid w:val="00C24ABF"/>
    <w:rsid w:val="00C258E3"/>
    <w:rsid w:val="00C27A49"/>
    <w:rsid w:val="00C311FC"/>
    <w:rsid w:val="00C31316"/>
    <w:rsid w:val="00C37C2D"/>
    <w:rsid w:val="00C440FF"/>
    <w:rsid w:val="00C443BE"/>
    <w:rsid w:val="00C45533"/>
    <w:rsid w:val="00C45620"/>
    <w:rsid w:val="00C45ECF"/>
    <w:rsid w:val="00C51286"/>
    <w:rsid w:val="00C51583"/>
    <w:rsid w:val="00C521A5"/>
    <w:rsid w:val="00C52D21"/>
    <w:rsid w:val="00C53D4E"/>
    <w:rsid w:val="00C55513"/>
    <w:rsid w:val="00C5691C"/>
    <w:rsid w:val="00C56BD2"/>
    <w:rsid w:val="00C57ED3"/>
    <w:rsid w:val="00C61018"/>
    <w:rsid w:val="00C61132"/>
    <w:rsid w:val="00C621F9"/>
    <w:rsid w:val="00C63129"/>
    <w:rsid w:val="00C639A9"/>
    <w:rsid w:val="00C63EF8"/>
    <w:rsid w:val="00C64AB0"/>
    <w:rsid w:val="00C64EC1"/>
    <w:rsid w:val="00C65236"/>
    <w:rsid w:val="00C65301"/>
    <w:rsid w:val="00C67A5D"/>
    <w:rsid w:val="00C72E6F"/>
    <w:rsid w:val="00C743BB"/>
    <w:rsid w:val="00C75EB4"/>
    <w:rsid w:val="00C77324"/>
    <w:rsid w:val="00C8100C"/>
    <w:rsid w:val="00C82527"/>
    <w:rsid w:val="00C8751F"/>
    <w:rsid w:val="00C87E78"/>
    <w:rsid w:val="00C90BE0"/>
    <w:rsid w:val="00C9168C"/>
    <w:rsid w:val="00C91D68"/>
    <w:rsid w:val="00C92FA1"/>
    <w:rsid w:val="00C95976"/>
    <w:rsid w:val="00C97479"/>
    <w:rsid w:val="00C97FF2"/>
    <w:rsid w:val="00CA2F76"/>
    <w:rsid w:val="00CA3EDE"/>
    <w:rsid w:val="00CA693E"/>
    <w:rsid w:val="00CA77DD"/>
    <w:rsid w:val="00CB0CE8"/>
    <w:rsid w:val="00CB1926"/>
    <w:rsid w:val="00CB49B3"/>
    <w:rsid w:val="00CB49DF"/>
    <w:rsid w:val="00CB4B40"/>
    <w:rsid w:val="00CC729C"/>
    <w:rsid w:val="00CC7DD8"/>
    <w:rsid w:val="00CC7E73"/>
    <w:rsid w:val="00CD1DB2"/>
    <w:rsid w:val="00CD34F8"/>
    <w:rsid w:val="00CD6C9C"/>
    <w:rsid w:val="00CD70C5"/>
    <w:rsid w:val="00CE0478"/>
    <w:rsid w:val="00CE3B7A"/>
    <w:rsid w:val="00CE3E09"/>
    <w:rsid w:val="00CE4B44"/>
    <w:rsid w:val="00CE5BD6"/>
    <w:rsid w:val="00CE5C44"/>
    <w:rsid w:val="00CF0BBD"/>
    <w:rsid w:val="00CF270E"/>
    <w:rsid w:val="00CF394E"/>
    <w:rsid w:val="00CF43B4"/>
    <w:rsid w:val="00D0220A"/>
    <w:rsid w:val="00D04A0E"/>
    <w:rsid w:val="00D1548E"/>
    <w:rsid w:val="00D155E6"/>
    <w:rsid w:val="00D21BAF"/>
    <w:rsid w:val="00D24C3F"/>
    <w:rsid w:val="00D26CCE"/>
    <w:rsid w:val="00D3165E"/>
    <w:rsid w:val="00D316F2"/>
    <w:rsid w:val="00D31D48"/>
    <w:rsid w:val="00D33B79"/>
    <w:rsid w:val="00D346B0"/>
    <w:rsid w:val="00D351E8"/>
    <w:rsid w:val="00D37CD3"/>
    <w:rsid w:val="00D37E17"/>
    <w:rsid w:val="00D4068B"/>
    <w:rsid w:val="00D432B1"/>
    <w:rsid w:val="00D469F2"/>
    <w:rsid w:val="00D63369"/>
    <w:rsid w:val="00D65B86"/>
    <w:rsid w:val="00D66354"/>
    <w:rsid w:val="00D71CC7"/>
    <w:rsid w:val="00D766BF"/>
    <w:rsid w:val="00D84117"/>
    <w:rsid w:val="00D91AFE"/>
    <w:rsid w:val="00D94BA3"/>
    <w:rsid w:val="00D954CA"/>
    <w:rsid w:val="00DA01AF"/>
    <w:rsid w:val="00DA3037"/>
    <w:rsid w:val="00DA54D5"/>
    <w:rsid w:val="00DA6B72"/>
    <w:rsid w:val="00DB0E45"/>
    <w:rsid w:val="00DB45E4"/>
    <w:rsid w:val="00DB5DB5"/>
    <w:rsid w:val="00DB61CE"/>
    <w:rsid w:val="00DC1868"/>
    <w:rsid w:val="00DC3D9A"/>
    <w:rsid w:val="00DC476C"/>
    <w:rsid w:val="00DC4FE9"/>
    <w:rsid w:val="00DC798B"/>
    <w:rsid w:val="00DD0110"/>
    <w:rsid w:val="00DD09FB"/>
    <w:rsid w:val="00DD1CD0"/>
    <w:rsid w:val="00DE0785"/>
    <w:rsid w:val="00DE08AD"/>
    <w:rsid w:val="00DE296D"/>
    <w:rsid w:val="00DE3350"/>
    <w:rsid w:val="00DE3826"/>
    <w:rsid w:val="00DE4D2A"/>
    <w:rsid w:val="00DF04E6"/>
    <w:rsid w:val="00DF33C3"/>
    <w:rsid w:val="00E00BCE"/>
    <w:rsid w:val="00E01DD7"/>
    <w:rsid w:val="00E05BB7"/>
    <w:rsid w:val="00E06A72"/>
    <w:rsid w:val="00E13B8C"/>
    <w:rsid w:val="00E20E61"/>
    <w:rsid w:val="00E20F23"/>
    <w:rsid w:val="00E21861"/>
    <w:rsid w:val="00E224A1"/>
    <w:rsid w:val="00E2448D"/>
    <w:rsid w:val="00E25136"/>
    <w:rsid w:val="00E25373"/>
    <w:rsid w:val="00E27752"/>
    <w:rsid w:val="00E31E2E"/>
    <w:rsid w:val="00E340D4"/>
    <w:rsid w:val="00E34999"/>
    <w:rsid w:val="00E35F74"/>
    <w:rsid w:val="00E3619B"/>
    <w:rsid w:val="00E36511"/>
    <w:rsid w:val="00E36D86"/>
    <w:rsid w:val="00E4228A"/>
    <w:rsid w:val="00E423F7"/>
    <w:rsid w:val="00E43E1B"/>
    <w:rsid w:val="00E44747"/>
    <w:rsid w:val="00E44CE0"/>
    <w:rsid w:val="00E5263B"/>
    <w:rsid w:val="00E52C18"/>
    <w:rsid w:val="00E54D43"/>
    <w:rsid w:val="00E55524"/>
    <w:rsid w:val="00E5659B"/>
    <w:rsid w:val="00E602D8"/>
    <w:rsid w:val="00E6075E"/>
    <w:rsid w:val="00E60991"/>
    <w:rsid w:val="00E666C4"/>
    <w:rsid w:val="00E66E60"/>
    <w:rsid w:val="00E679C7"/>
    <w:rsid w:val="00E72071"/>
    <w:rsid w:val="00E728C6"/>
    <w:rsid w:val="00E73A37"/>
    <w:rsid w:val="00E7435E"/>
    <w:rsid w:val="00E75B41"/>
    <w:rsid w:val="00E80739"/>
    <w:rsid w:val="00E80C00"/>
    <w:rsid w:val="00E80D4F"/>
    <w:rsid w:val="00E80E53"/>
    <w:rsid w:val="00E84EE8"/>
    <w:rsid w:val="00E8502B"/>
    <w:rsid w:val="00E85576"/>
    <w:rsid w:val="00E92E85"/>
    <w:rsid w:val="00E961A1"/>
    <w:rsid w:val="00E966CF"/>
    <w:rsid w:val="00E97FB6"/>
    <w:rsid w:val="00EA0875"/>
    <w:rsid w:val="00EA3AC6"/>
    <w:rsid w:val="00EA4281"/>
    <w:rsid w:val="00EA465D"/>
    <w:rsid w:val="00EA4717"/>
    <w:rsid w:val="00EA58DD"/>
    <w:rsid w:val="00EB1612"/>
    <w:rsid w:val="00EB2CD5"/>
    <w:rsid w:val="00EB33F4"/>
    <w:rsid w:val="00EB3FA2"/>
    <w:rsid w:val="00EB47F9"/>
    <w:rsid w:val="00EB4F6C"/>
    <w:rsid w:val="00EB6199"/>
    <w:rsid w:val="00EC142C"/>
    <w:rsid w:val="00EC1A19"/>
    <w:rsid w:val="00EC1C78"/>
    <w:rsid w:val="00EC38F5"/>
    <w:rsid w:val="00EC4113"/>
    <w:rsid w:val="00ED0DE5"/>
    <w:rsid w:val="00ED10C6"/>
    <w:rsid w:val="00ED10E4"/>
    <w:rsid w:val="00ED2176"/>
    <w:rsid w:val="00ED3BFF"/>
    <w:rsid w:val="00ED4AB6"/>
    <w:rsid w:val="00ED77E6"/>
    <w:rsid w:val="00EE01DB"/>
    <w:rsid w:val="00EE030E"/>
    <w:rsid w:val="00EE2D33"/>
    <w:rsid w:val="00EF0DD8"/>
    <w:rsid w:val="00EF3C98"/>
    <w:rsid w:val="00EF53A2"/>
    <w:rsid w:val="00F0161F"/>
    <w:rsid w:val="00F01994"/>
    <w:rsid w:val="00F022CE"/>
    <w:rsid w:val="00F042A8"/>
    <w:rsid w:val="00F04B89"/>
    <w:rsid w:val="00F11C62"/>
    <w:rsid w:val="00F1298A"/>
    <w:rsid w:val="00F15125"/>
    <w:rsid w:val="00F17F13"/>
    <w:rsid w:val="00F2073C"/>
    <w:rsid w:val="00F21E3E"/>
    <w:rsid w:val="00F230F6"/>
    <w:rsid w:val="00F2387F"/>
    <w:rsid w:val="00F23AFD"/>
    <w:rsid w:val="00F24B3E"/>
    <w:rsid w:val="00F30D6D"/>
    <w:rsid w:val="00F339D4"/>
    <w:rsid w:val="00F33F84"/>
    <w:rsid w:val="00F34C36"/>
    <w:rsid w:val="00F363C6"/>
    <w:rsid w:val="00F36979"/>
    <w:rsid w:val="00F40946"/>
    <w:rsid w:val="00F41154"/>
    <w:rsid w:val="00F42F0A"/>
    <w:rsid w:val="00F433B4"/>
    <w:rsid w:val="00F443FE"/>
    <w:rsid w:val="00F45D6E"/>
    <w:rsid w:val="00F46565"/>
    <w:rsid w:val="00F46E79"/>
    <w:rsid w:val="00F4727F"/>
    <w:rsid w:val="00F47DC4"/>
    <w:rsid w:val="00F50200"/>
    <w:rsid w:val="00F540E3"/>
    <w:rsid w:val="00F5530E"/>
    <w:rsid w:val="00F57BCD"/>
    <w:rsid w:val="00F60375"/>
    <w:rsid w:val="00F666EC"/>
    <w:rsid w:val="00F6673E"/>
    <w:rsid w:val="00F67574"/>
    <w:rsid w:val="00F70EC8"/>
    <w:rsid w:val="00F743F1"/>
    <w:rsid w:val="00F74BE9"/>
    <w:rsid w:val="00F80DFA"/>
    <w:rsid w:val="00F83A56"/>
    <w:rsid w:val="00F84FF5"/>
    <w:rsid w:val="00F854D7"/>
    <w:rsid w:val="00F856CE"/>
    <w:rsid w:val="00F859F6"/>
    <w:rsid w:val="00F86DDB"/>
    <w:rsid w:val="00F9176D"/>
    <w:rsid w:val="00F92664"/>
    <w:rsid w:val="00F92CAF"/>
    <w:rsid w:val="00F936BD"/>
    <w:rsid w:val="00F936C4"/>
    <w:rsid w:val="00F952F6"/>
    <w:rsid w:val="00F955FB"/>
    <w:rsid w:val="00FA02E7"/>
    <w:rsid w:val="00FA15B5"/>
    <w:rsid w:val="00FA21AB"/>
    <w:rsid w:val="00FA34E6"/>
    <w:rsid w:val="00FA4DDE"/>
    <w:rsid w:val="00FA5F25"/>
    <w:rsid w:val="00FA62DC"/>
    <w:rsid w:val="00FA65B5"/>
    <w:rsid w:val="00FB044A"/>
    <w:rsid w:val="00FB2AF6"/>
    <w:rsid w:val="00FB615E"/>
    <w:rsid w:val="00FB67B7"/>
    <w:rsid w:val="00FB71CA"/>
    <w:rsid w:val="00FC160A"/>
    <w:rsid w:val="00FC51C9"/>
    <w:rsid w:val="00FC7BBA"/>
    <w:rsid w:val="00FC7C03"/>
    <w:rsid w:val="00FD0AAF"/>
    <w:rsid w:val="00FD4B27"/>
    <w:rsid w:val="00FD7667"/>
    <w:rsid w:val="00FD7844"/>
    <w:rsid w:val="00FE206E"/>
    <w:rsid w:val="00FE302B"/>
    <w:rsid w:val="00FE49E7"/>
    <w:rsid w:val="00FF1B62"/>
    <w:rsid w:val="00FF6C2D"/>
    <w:rsid w:val="00FF6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8104AE"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5E5642"/>
    <w:pPr>
      <w:keepNext/>
      <w:jc w:val="both"/>
      <w:outlineLvl w:val="0"/>
    </w:pPr>
    <w:rPr>
      <w:b/>
      <w:szCs w:val="20"/>
      <w:u w:val="single"/>
    </w:rPr>
  </w:style>
  <w:style w:type="paragraph" w:styleId="Cmsor2">
    <w:name w:val="heading 2"/>
    <w:basedOn w:val="Norml"/>
    <w:next w:val="Norml"/>
    <w:qFormat/>
    <w:rsid w:val="005E564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5A0C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Cmsor4">
    <w:name w:val="heading 4"/>
    <w:basedOn w:val="Norml"/>
    <w:next w:val="Norml"/>
    <w:qFormat/>
    <w:rsid w:val="005E564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Cmsor5">
    <w:name w:val="heading 5"/>
    <w:basedOn w:val="Norml"/>
    <w:next w:val="Norml"/>
    <w:qFormat/>
    <w:rsid w:val="005E564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5E426F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5E426F"/>
    <w:pPr>
      <w:tabs>
        <w:tab w:val="center" w:pos="4536"/>
        <w:tab w:val="right" w:pos="9072"/>
      </w:tabs>
    </w:pPr>
  </w:style>
  <w:style w:type="character" w:styleId="Hiperhivatkozs">
    <w:name w:val="Hyperlink"/>
    <w:basedOn w:val="Bekezdsalapbettpusa"/>
    <w:uiPriority w:val="99"/>
    <w:rsid w:val="005A0C8D"/>
    <w:rPr>
      <w:color w:val="0000FF"/>
      <w:u w:val="single"/>
    </w:rPr>
  </w:style>
  <w:style w:type="paragraph" w:styleId="Buborkszveg">
    <w:name w:val="Balloon Text"/>
    <w:basedOn w:val="Norml"/>
    <w:semiHidden/>
    <w:rsid w:val="005A0C8D"/>
    <w:rPr>
      <w:rFonts w:ascii="Tahoma" w:hAnsi="Tahoma" w:cs="Tahoma"/>
      <w:sz w:val="16"/>
      <w:szCs w:val="16"/>
    </w:rPr>
  </w:style>
  <w:style w:type="paragraph" w:styleId="Szvegtrzs">
    <w:name w:val="Body Text"/>
    <w:basedOn w:val="Norml"/>
    <w:link w:val="SzvegtrzsChar"/>
    <w:rsid w:val="00AE0C18"/>
    <w:pPr>
      <w:spacing w:line="360" w:lineRule="auto"/>
      <w:jc w:val="both"/>
    </w:pPr>
    <w:rPr>
      <w:rFonts w:ascii="Arial" w:hAnsi="Arial"/>
      <w:szCs w:val="20"/>
    </w:rPr>
  </w:style>
  <w:style w:type="table" w:styleId="Rcsostblzat">
    <w:name w:val="Table Grid"/>
    <w:basedOn w:val="Normltblzat"/>
    <w:rsid w:val="00F540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trzs2">
    <w:name w:val="Body Text 2"/>
    <w:basedOn w:val="Norml"/>
    <w:rsid w:val="00880EBE"/>
    <w:pPr>
      <w:spacing w:after="120" w:line="480" w:lineRule="auto"/>
    </w:pPr>
  </w:style>
  <w:style w:type="paragraph" w:styleId="Cm">
    <w:name w:val="Title"/>
    <w:basedOn w:val="Norml"/>
    <w:qFormat/>
    <w:rsid w:val="005E5642"/>
    <w:pPr>
      <w:jc w:val="center"/>
    </w:pPr>
    <w:rPr>
      <w:b/>
      <w:sz w:val="28"/>
      <w:szCs w:val="20"/>
    </w:rPr>
  </w:style>
  <w:style w:type="paragraph" w:customStyle="1" w:styleId="Szvegtrzsbehzssal21">
    <w:name w:val="Szövegtörzs behúzással 21"/>
    <w:basedOn w:val="Norml"/>
    <w:rsid w:val="005E5642"/>
    <w:pPr>
      <w:ind w:left="1701" w:hanging="283"/>
    </w:pPr>
    <w:rPr>
      <w:sz w:val="26"/>
      <w:szCs w:val="20"/>
    </w:rPr>
  </w:style>
  <w:style w:type="paragraph" w:styleId="Szvegtrzsbehzssal">
    <w:name w:val="Body Text Indent"/>
    <w:basedOn w:val="Norml"/>
    <w:link w:val="SzvegtrzsbehzssalChar"/>
    <w:rsid w:val="006F45B0"/>
    <w:pPr>
      <w:spacing w:after="120"/>
      <w:ind w:left="283"/>
    </w:pPr>
  </w:style>
  <w:style w:type="character" w:styleId="Kiemels2">
    <w:name w:val="Strong"/>
    <w:basedOn w:val="Bekezdsalapbettpusa"/>
    <w:qFormat/>
    <w:rsid w:val="006F45B0"/>
    <w:rPr>
      <w:b/>
      <w:bCs/>
    </w:rPr>
  </w:style>
  <w:style w:type="paragraph" w:styleId="Lista">
    <w:name w:val="List"/>
    <w:basedOn w:val="Norml"/>
    <w:rsid w:val="006458C8"/>
    <w:pPr>
      <w:ind w:left="283" w:hanging="283"/>
    </w:pPr>
    <w:rPr>
      <w:sz w:val="20"/>
      <w:szCs w:val="20"/>
    </w:rPr>
  </w:style>
  <w:style w:type="paragraph" w:styleId="Lista3">
    <w:name w:val="List 3"/>
    <w:basedOn w:val="Norml"/>
    <w:rsid w:val="006458C8"/>
    <w:pPr>
      <w:ind w:left="849" w:hanging="283"/>
    </w:pPr>
    <w:rPr>
      <w:sz w:val="20"/>
      <w:szCs w:val="20"/>
    </w:rPr>
  </w:style>
  <w:style w:type="paragraph" w:styleId="Felsorols2">
    <w:name w:val="List Bullet 2"/>
    <w:basedOn w:val="Norml"/>
    <w:autoRedefine/>
    <w:rsid w:val="001A3714"/>
    <w:pPr>
      <w:tabs>
        <w:tab w:val="num" w:pos="180"/>
      </w:tabs>
      <w:ind w:left="180"/>
    </w:pPr>
    <w:rPr>
      <w:rFonts w:ascii="Tahoma" w:hAnsi="Tahoma" w:cs="Tahoma"/>
      <w:sz w:val="22"/>
      <w:szCs w:val="22"/>
    </w:rPr>
  </w:style>
  <w:style w:type="paragraph" w:styleId="Listafolytatsa">
    <w:name w:val="List Continue"/>
    <w:basedOn w:val="Norml"/>
    <w:rsid w:val="006458C8"/>
    <w:pPr>
      <w:spacing w:after="120"/>
      <w:ind w:left="283"/>
    </w:pPr>
    <w:rPr>
      <w:sz w:val="20"/>
      <w:szCs w:val="20"/>
    </w:rPr>
  </w:style>
  <w:style w:type="paragraph" w:styleId="Kpalrs">
    <w:name w:val="caption"/>
    <w:basedOn w:val="Norml"/>
    <w:next w:val="Norml"/>
    <w:qFormat/>
    <w:rsid w:val="006458C8"/>
    <w:pPr>
      <w:spacing w:before="120" w:after="120"/>
    </w:pPr>
    <w:rPr>
      <w:b/>
      <w:sz w:val="20"/>
      <w:szCs w:val="20"/>
    </w:rPr>
  </w:style>
  <w:style w:type="character" w:styleId="Oldalszm">
    <w:name w:val="page number"/>
    <w:basedOn w:val="Bekezdsalapbettpusa"/>
    <w:rsid w:val="00F2073C"/>
  </w:style>
  <w:style w:type="paragraph" w:styleId="NormlWeb">
    <w:name w:val="Normal (Web)"/>
    <w:basedOn w:val="Norml"/>
    <w:rsid w:val="009C1401"/>
    <w:pPr>
      <w:spacing w:before="100" w:beforeAutospacing="1" w:after="100" w:afterAutospacing="1"/>
    </w:pPr>
    <w:rPr>
      <w:color w:val="000000"/>
    </w:rPr>
  </w:style>
  <w:style w:type="paragraph" w:styleId="Szvegtrzsbehzssal2">
    <w:name w:val="Body Text Indent 2"/>
    <w:basedOn w:val="Norml"/>
    <w:rsid w:val="00C223D5"/>
    <w:pPr>
      <w:spacing w:after="120" w:line="480" w:lineRule="auto"/>
      <w:ind w:left="283"/>
    </w:pPr>
    <w:rPr>
      <w:rFonts w:ascii="Arial Narrow" w:hAnsi="Arial Narrow"/>
    </w:rPr>
  </w:style>
  <w:style w:type="paragraph" w:styleId="Szvegtrzsbehzssal3">
    <w:name w:val="Body Text Indent 3"/>
    <w:basedOn w:val="Norml"/>
    <w:rsid w:val="00C223D5"/>
    <w:pPr>
      <w:spacing w:after="120"/>
      <w:ind w:left="283"/>
    </w:pPr>
    <w:rPr>
      <w:rFonts w:ascii="Arial Narrow" w:hAnsi="Arial Narrow"/>
      <w:sz w:val="16"/>
      <w:szCs w:val="16"/>
    </w:rPr>
  </w:style>
  <w:style w:type="paragraph" w:customStyle="1" w:styleId="Default">
    <w:name w:val="Default"/>
    <w:rsid w:val="00C90BE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aszerbekezds">
    <w:name w:val="List Paragraph"/>
    <w:basedOn w:val="Norml"/>
    <w:uiPriority w:val="34"/>
    <w:qFormat/>
    <w:rsid w:val="00831E34"/>
    <w:pPr>
      <w:spacing w:line="360" w:lineRule="auto"/>
      <w:ind w:left="720" w:firstLine="284"/>
      <w:contextualSpacing/>
      <w:jc w:val="both"/>
    </w:pPr>
    <w:rPr>
      <w:sz w:val="20"/>
    </w:rPr>
  </w:style>
  <w:style w:type="character" w:customStyle="1" w:styleId="Cmsor1Char">
    <w:name w:val="Címsor 1 Char"/>
    <w:basedOn w:val="Bekezdsalapbettpusa"/>
    <w:link w:val="Cmsor1"/>
    <w:rsid w:val="003131AC"/>
    <w:rPr>
      <w:b/>
      <w:sz w:val="24"/>
      <w:u w:val="single"/>
      <w:lang w:val="hu-HU" w:eastAsia="hu-HU" w:bidi="ar-SA"/>
    </w:rPr>
  </w:style>
  <w:style w:type="character" w:customStyle="1" w:styleId="SzvegtrzsChar">
    <w:name w:val="Szövegtörzs Char"/>
    <w:basedOn w:val="Bekezdsalapbettpusa"/>
    <w:link w:val="Szvegtrzs"/>
    <w:rsid w:val="003131AC"/>
    <w:rPr>
      <w:rFonts w:ascii="Arial" w:hAnsi="Arial"/>
      <w:sz w:val="24"/>
      <w:lang w:val="hu-HU" w:eastAsia="hu-HU" w:bidi="ar-SA"/>
    </w:rPr>
  </w:style>
  <w:style w:type="character" w:customStyle="1" w:styleId="SzvegtrzsbehzssalChar">
    <w:name w:val="Szövegtörzs behúzással Char"/>
    <w:basedOn w:val="Bekezdsalapbettpusa"/>
    <w:link w:val="Szvegtrzsbehzssal"/>
    <w:rsid w:val="004024AA"/>
    <w:rPr>
      <w:sz w:val="24"/>
      <w:szCs w:val="24"/>
      <w:lang w:val="hu-HU" w:eastAsia="hu-H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0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0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2446456">
      <w:bodyDiv w:val="1"/>
      <w:marLeft w:val="15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99580">
                  <w:marLeft w:val="0"/>
                  <w:marRight w:val="0"/>
                  <w:marTop w:val="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3602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62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64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rendelet.a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19</Pages>
  <Words>5514</Words>
  <Characters>38050</Characters>
  <Application>Microsoft Office Word</Application>
  <DocSecurity>0</DocSecurity>
  <Lines>317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PLUS ÉLELMISZER DISZKONT ÁRUHÁZ</vt:lpstr>
    </vt:vector>
  </TitlesOfParts>
  <Company>Csabai Építésziroda Bt.</Company>
  <LinksUpToDate>false</LinksUpToDate>
  <CharactersWithSpaces>43478</CharactersWithSpaces>
  <SharedDoc>false</SharedDoc>
  <HLinks>
    <vt:vector size="6" baseType="variant">
      <vt:variant>
        <vt:i4>6488177</vt:i4>
      </vt:variant>
      <vt:variant>
        <vt:i4>0</vt:i4>
      </vt:variant>
      <vt:variant>
        <vt:i4>0</vt:i4>
      </vt:variant>
      <vt:variant>
        <vt:i4>5</vt:i4>
      </vt:variant>
      <vt:variant>
        <vt:lpwstr>http://rendelet.az/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PLUS ÉLELMISZER DISZKONT ÁRUHÁZ</dc:title>
  <dc:subject/>
  <dc:creator>Kulcsár Krisztián</dc:creator>
  <cp:keywords/>
  <dc:description/>
  <cp:lastModifiedBy>felhasználó</cp:lastModifiedBy>
  <cp:revision>16</cp:revision>
  <cp:lastPrinted>2015-03-27T15:11:00Z</cp:lastPrinted>
  <dcterms:created xsi:type="dcterms:W3CDTF">2016-01-10T19:21:00Z</dcterms:created>
  <dcterms:modified xsi:type="dcterms:W3CDTF">2016-01-19T08:53:00Z</dcterms:modified>
</cp:coreProperties>
</file>